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51" w:rsidRPr="00883051" w:rsidRDefault="00883051">
      <w:pPr>
        <w:pStyle w:val="ConsPlusNormal"/>
        <w:jc w:val="both"/>
        <w:rPr>
          <w:b/>
          <w:u w:val="single"/>
        </w:rPr>
      </w:pPr>
      <w:r>
        <w:rPr>
          <w:b/>
          <w:u w:val="single"/>
        </w:rPr>
        <w:t>В</w:t>
      </w:r>
      <w:r w:rsidRPr="00883051">
        <w:rPr>
          <w:b/>
          <w:u w:val="single"/>
        </w:rPr>
        <w:t>СТУПАЕТ В СИЛУ С 1 ЯНВАРЯ 2016 ГОДА</w:t>
      </w:r>
    </w:p>
    <w:p w:rsidR="003D2B48" w:rsidRDefault="003D2B4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D2B48" w:rsidRDefault="003D2B48">
      <w:pPr>
        <w:pStyle w:val="ConsPlusNormal"/>
        <w:jc w:val="both"/>
      </w:pPr>
      <w:r>
        <w:t>Республики Беларусь 6 августа 2015 г. N 8/30140</w:t>
      </w:r>
    </w:p>
    <w:p w:rsidR="003D2B48" w:rsidRDefault="003D2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B48" w:rsidRDefault="003D2B48">
      <w:pPr>
        <w:pStyle w:val="ConsPlusTitle"/>
        <w:jc w:val="center"/>
      </w:pPr>
      <w:r>
        <w:t>ПОСТАНОВЛЕНИЕ МИНИСТЕРСТВА ПО ЧРЕЗВЫЧАЙНЫМ СИТУАЦИЯМ РЕСПУБЛИКИ БЕЛАРУСЬ</w:t>
      </w:r>
    </w:p>
    <w:p w:rsidR="003D2B48" w:rsidRDefault="003D2B48">
      <w:pPr>
        <w:pStyle w:val="ConsPlusTitle"/>
        <w:jc w:val="center"/>
      </w:pPr>
      <w:r>
        <w:t>30 июля 2015 г. N 35</w:t>
      </w:r>
    </w:p>
    <w:p w:rsidR="003D2B48" w:rsidRDefault="003D2B48">
      <w:pPr>
        <w:pStyle w:val="ConsPlusTitle"/>
        <w:jc w:val="center"/>
      </w:pPr>
      <w:r>
        <w:t>ОБ УТВЕРЖДЕНИИ ПРАВИЛ ТЕХНИЧЕСКОЙ БЕЗОПАСНОСТИ "ТРЕБОВАНИЯ К ЭКСПЛУАТАЦИИ ОБОРУДОВАНИЯ ИГРОВОГО НАДУВНОГО"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 декабря 2006 г. N 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</w:p>
    <w:p w:rsidR="003D2B48" w:rsidRDefault="003D2B48">
      <w:pPr>
        <w:pStyle w:val="ConsPlusNormal"/>
        <w:ind w:firstLine="540"/>
        <w:jc w:val="both"/>
      </w:pPr>
      <w:r>
        <w:t xml:space="preserve">1. Утвердить прилагаемые </w:t>
      </w:r>
      <w:hyperlink w:anchor="P70" w:history="1">
        <w:r>
          <w:rPr>
            <w:color w:val="0000FF"/>
          </w:rPr>
          <w:t>Правила</w:t>
        </w:r>
      </w:hyperlink>
      <w:r>
        <w:t xml:space="preserve"> технической безопасности "Требования к эксплуатации оборудования игрового надувного".</w:t>
      </w:r>
    </w:p>
    <w:p w:rsidR="003D2B48" w:rsidRDefault="003D2B48">
      <w:pPr>
        <w:pStyle w:val="ConsPlusNormal"/>
        <w:ind w:firstLine="540"/>
        <w:jc w:val="both"/>
      </w:pPr>
      <w:r>
        <w:t>2. Настоящее постановление вступает в силу с 1 октября 2015 г.</w:t>
      </w:r>
    </w:p>
    <w:p w:rsidR="003D2B48" w:rsidRDefault="003D2B4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2B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B48" w:rsidRDefault="003D2B4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B48" w:rsidRDefault="003D2B48">
            <w:pPr>
              <w:pStyle w:val="ConsPlusNormal"/>
              <w:jc w:val="right"/>
            </w:pPr>
            <w:proofErr w:type="spellStart"/>
            <w:r>
              <w:t>В.А.Ващенко</w:t>
            </w:r>
            <w:proofErr w:type="spellEnd"/>
          </w:p>
        </w:tc>
      </w:tr>
    </w:tbl>
    <w:p w:rsidR="003D2B48" w:rsidRDefault="003D2B48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3D2B48" w:rsidRDefault="003D2B48">
      <w:pPr>
        <w:pStyle w:val="ConsPlusNonformat"/>
        <w:jc w:val="both"/>
      </w:pPr>
      <w:r>
        <w:t>Министр культуры             Министр труда</w:t>
      </w:r>
    </w:p>
    <w:p w:rsidR="003D2B48" w:rsidRDefault="003D2B48">
      <w:pPr>
        <w:pStyle w:val="ConsPlusNonformat"/>
        <w:jc w:val="both"/>
      </w:pPr>
      <w:r>
        <w:t>Республики Беларусь          и социальной защиты</w:t>
      </w:r>
    </w:p>
    <w:p w:rsidR="003D2B48" w:rsidRDefault="003D2B48">
      <w:pPr>
        <w:pStyle w:val="ConsPlusNonformat"/>
        <w:jc w:val="both"/>
      </w:pPr>
      <w:r>
        <w:t xml:space="preserve">        </w:t>
      </w:r>
      <w:proofErr w:type="spellStart"/>
      <w:r>
        <w:t>Б.В.Светлов</w:t>
      </w:r>
      <w:proofErr w:type="spellEnd"/>
      <w:r>
        <w:t xml:space="preserve">          Республики Беларусь</w:t>
      </w:r>
    </w:p>
    <w:p w:rsidR="003D2B48" w:rsidRDefault="003D2B48">
      <w:pPr>
        <w:pStyle w:val="ConsPlusNonformat"/>
        <w:jc w:val="both"/>
      </w:pPr>
      <w:r>
        <w:t xml:space="preserve">23.07.2015                           </w:t>
      </w:r>
      <w:proofErr w:type="spellStart"/>
      <w:r>
        <w:t>М.А.Щеткина</w:t>
      </w:r>
      <w:proofErr w:type="spellEnd"/>
    </w:p>
    <w:p w:rsidR="003D2B48" w:rsidRDefault="003D2B48">
      <w:pPr>
        <w:pStyle w:val="ConsPlusNonformat"/>
        <w:jc w:val="both"/>
      </w:pPr>
      <w:r>
        <w:t xml:space="preserve">                             27.07.2015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3D2B48" w:rsidRDefault="003D2B48">
      <w:pPr>
        <w:pStyle w:val="ConsPlusNonformat"/>
        <w:jc w:val="both"/>
      </w:pPr>
      <w:r>
        <w:t>Министр жилищн</w:t>
      </w:r>
      <w:proofErr w:type="gramStart"/>
      <w:r>
        <w:t>о-</w:t>
      </w:r>
      <w:proofErr w:type="gramEnd"/>
      <w:r>
        <w:t xml:space="preserve">             Председатель</w:t>
      </w:r>
    </w:p>
    <w:p w:rsidR="003D2B48" w:rsidRDefault="003D2B48">
      <w:pPr>
        <w:pStyle w:val="ConsPlusNonformat"/>
        <w:jc w:val="both"/>
      </w:pPr>
      <w:r>
        <w:t>коммунального хозяйства      Государственного комитета</w:t>
      </w:r>
    </w:p>
    <w:p w:rsidR="003D2B48" w:rsidRDefault="003D2B48">
      <w:pPr>
        <w:pStyle w:val="ConsPlusNonformat"/>
        <w:jc w:val="both"/>
      </w:pPr>
      <w:r>
        <w:t>Республики Беларусь          по стандартизации</w:t>
      </w:r>
    </w:p>
    <w:p w:rsidR="003D2B48" w:rsidRDefault="003D2B48">
      <w:pPr>
        <w:pStyle w:val="ConsPlusNonformat"/>
        <w:jc w:val="both"/>
      </w:pPr>
      <w:r>
        <w:t xml:space="preserve">        </w:t>
      </w:r>
      <w:proofErr w:type="spellStart"/>
      <w:r>
        <w:t>А.А.Терехов</w:t>
      </w:r>
      <w:proofErr w:type="spellEnd"/>
      <w:r>
        <w:t xml:space="preserve">          Республики Беларусь</w:t>
      </w:r>
    </w:p>
    <w:p w:rsidR="003D2B48" w:rsidRDefault="003D2B48">
      <w:pPr>
        <w:pStyle w:val="ConsPlusNonformat"/>
        <w:jc w:val="both"/>
      </w:pPr>
      <w:r>
        <w:t xml:space="preserve">23.07.2015                           </w:t>
      </w:r>
      <w:proofErr w:type="spellStart"/>
      <w:r>
        <w:t>В.В.Назаренко</w:t>
      </w:r>
      <w:proofErr w:type="spellEnd"/>
    </w:p>
    <w:p w:rsidR="003D2B48" w:rsidRDefault="003D2B48">
      <w:pPr>
        <w:pStyle w:val="ConsPlusNonformat"/>
        <w:jc w:val="both"/>
      </w:pPr>
      <w:r>
        <w:t xml:space="preserve">                             27.07.2015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3D2B48" w:rsidRDefault="003D2B48">
      <w:pPr>
        <w:pStyle w:val="ConsPlusNonformat"/>
        <w:jc w:val="both"/>
      </w:pPr>
      <w:r>
        <w:t xml:space="preserve">Председатель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3D2B48" w:rsidRDefault="003D2B48">
      <w:pPr>
        <w:pStyle w:val="ConsPlusNonformat"/>
        <w:jc w:val="both"/>
      </w:pPr>
      <w:r>
        <w:t>Витебского областного        Брестского областного</w:t>
      </w:r>
    </w:p>
    <w:p w:rsidR="003D2B48" w:rsidRDefault="003D2B4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3D2B48" w:rsidRDefault="003D2B48">
      <w:pPr>
        <w:pStyle w:val="ConsPlusNonformat"/>
        <w:jc w:val="both"/>
      </w:pPr>
      <w:r>
        <w:t xml:space="preserve">        </w:t>
      </w:r>
      <w:proofErr w:type="spellStart"/>
      <w:r>
        <w:t>Н.Н.Шерстнев</w:t>
      </w:r>
      <w:proofErr w:type="spellEnd"/>
      <w:r>
        <w:t xml:space="preserve">                 </w:t>
      </w:r>
      <w:proofErr w:type="spellStart"/>
      <w:r>
        <w:t>А.В.Лис</w:t>
      </w:r>
      <w:proofErr w:type="spellEnd"/>
    </w:p>
    <w:p w:rsidR="003D2B48" w:rsidRDefault="003D2B48">
      <w:pPr>
        <w:pStyle w:val="ConsPlusNonformat"/>
        <w:jc w:val="both"/>
      </w:pPr>
      <w:r>
        <w:t>22.07.2015                   22.07.2015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3D2B48" w:rsidRDefault="003D2B48">
      <w:pPr>
        <w:pStyle w:val="ConsPlusNonformat"/>
        <w:jc w:val="both"/>
      </w:pPr>
      <w:r>
        <w:t xml:space="preserve">Председатель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3D2B48" w:rsidRDefault="003D2B48">
      <w:pPr>
        <w:pStyle w:val="ConsPlusNonformat"/>
        <w:jc w:val="both"/>
      </w:pPr>
      <w:r>
        <w:t>Гродненского областного      Минского городского</w:t>
      </w:r>
    </w:p>
    <w:p w:rsidR="003D2B48" w:rsidRDefault="003D2B4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3D2B48" w:rsidRDefault="003D2B48">
      <w:pPr>
        <w:pStyle w:val="ConsPlusNonformat"/>
        <w:jc w:val="both"/>
      </w:pPr>
      <w:r>
        <w:t xml:space="preserve">        </w:t>
      </w:r>
      <w:proofErr w:type="spellStart"/>
      <w:r>
        <w:t>В.В.Кравцов</w:t>
      </w:r>
      <w:proofErr w:type="spellEnd"/>
      <w:r>
        <w:t xml:space="preserve">                  </w:t>
      </w:r>
      <w:proofErr w:type="spellStart"/>
      <w:r>
        <w:t>А.В.Шорец</w:t>
      </w:r>
      <w:proofErr w:type="spellEnd"/>
    </w:p>
    <w:p w:rsidR="003D2B48" w:rsidRDefault="003D2B48">
      <w:pPr>
        <w:pStyle w:val="ConsPlusNonformat"/>
        <w:jc w:val="both"/>
      </w:pPr>
      <w:r>
        <w:t>22.07.2015                   24.07.2015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3D2B48" w:rsidRDefault="003D2B48">
      <w:pPr>
        <w:pStyle w:val="ConsPlusNonformat"/>
        <w:jc w:val="both"/>
      </w:pPr>
      <w:r>
        <w:t xml:space="preserve">Председатель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3D2B48" w:rsidRDefault="003D2B48">
      <w:pPr>
        <w:pStyle w:val="ConsPlusNonformat"/>
        <w:jc w:val="both"/>
      </w:pPr>
      <w:r>
        <w:t>Минского областного          Гомельского областного</w:t>
      </w:r>
    </w:p>
    <w:p w:rsidR="003D2B48" w:rsidRDefault="003D2B4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3D2B48" w:rsidRDefault="003D2B48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В.А.Дворник</w:t>
      </w:r>
      <w:proofErr w:type="spellEnd"/>
    </w:p>
    <w:p w:rsidR="003D2B48" w:rsidRDefault="003D2B48">
      <w:pPr>
        <w:pStyle w:val="ConsPlusNonformat"/>
        <w:jc w:val="both"/>
      </w:pPr>
      <w:r>
        <w:t>23.07.2015                   27.07.2015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>СОГЛАСОВАНО</w:t>
      </w:r>
    </w:p>
    <w:p w:rsidR="003D2B48" w:rsidRDefault="003D2B48">
      <w:pPr>
        <w:pStyle w:val="ConsPlusNonformat"/>
        <w:jc w:val="both"/>
      </w:pPr>
      <w:r>
        <w:t>Председатель</w:t>
      </w:r>
    </w:p>
    <w:p w:rsidR="003D2B48" w:rsidRDefault="003D2B48">
      <w:pPr>
        <w:pStyle w:val="ConsPlusNonformat"/>
        <w:jc w:val="both"/>
      </w:pPr>
      <w:r>
        <w:t>Могилевского областного</w:t>
      </w:r>
    </w:p>
    <w:p w:rsidR="003D2B48" w:rsidRDefault="003D2B48">
      <w:pPr>
        <w:pStyle w:val="ConsPlusNonformat"/>
        <w:jc w:val="both"/>
      </w:pPr>
      <w:r>
        <w:t>исполнительного комитета</w:t>
      </w:r>
    </w:p>
    <w:p w:rsidR="003D2B48" w:rsidRDefault="003D2B48">
      <w:pPr>
        <w:pStyle w:val="ConsPlusNonformat"/>
        <w:jc w:val="both"/>
      </w:pPr>
      <w:r>
        <w:t xml:space="preserve">        </w:t>
      </w:r>
      <w:proofErr w:type="spellStart"/>
      <w:r>
        <w:t>В.В.Доманевский</w:t>
      </w:r>
      <w:proofErr w:type="spellEnd"/>
    </w:p>
    <w:p w:rsidR="003D2B48" w:rsidRDefault="003D2B48">
      <w:pPr>
        <w:pStyle w:val="ConsPlusNonformat"/>
        <w:jc w:val="both"/>
      </w:pPr>
      <w:r>
        <w:t>27.07.2015</w:t>
      </w:r>
    </w:p>
    <w:p w:rsidR="003D2B48" w:rsidRDefault="003D2B48">
      <w:pPr>
        <w:pStyle w:val="ConsPlusNormal"/>
        <w:ind w:firstLine="540"/>
        <w:jc w:val="both"/>
      </w:pPr>
      <w:bookmarkStart w:id="0" w:name="_GoBack"/>
      <w:bookmarkEnd w:id="0"/>
    </w:p>
    <w:p w:rsidR="003D2B48" w:rsidRDefault="003D2B48">
      <w:pPr>
        <w:pStyle w:val="ConsPlusNonformat"/>
        <w:jc w:val="both"/>
      </w:pPr>
      <w:r>
        <w:t xml:space="preserve">                                                  УТВЕРЖДЕНО</w:t>
      </w:r>
    </w:p>
    <w:p w:rsidR="003D2B48" w:rsidRDefault="003D2B48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3D2B48" w:rsidRDefault="003D2B48">
      <w:pPr>
        <w:pStyle w:val="ConsPlusNonformat"/>
        <w:jc w:val="both"/>
      </w:pPr>
      <w:r>
        <w:t xml:space="preserve">                                                  Министерства</w:t>
      </w:r>
    </w:p>
    <w:p w:rsidR="003D2B48" w:rsidRDefault="003D2B48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:rsidR="003D2B48" w:rsidRDefault="003D2B48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3D2B48" w:rsidRDefault="003D2B48">
      <w:pPr>
        <w:pStyle w:val="ConsPlusNonformat"/>
        <w:jc w:val="both"/>
      </w:pPr>
      <w:r>
        <w:t xml:space="preserve">                                                  30.07.2015 N 35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Title"/>
        <w:jc w:val="center"/>
      </w:pPr>
      <w:bookmarkStart w:id="1" w:name="P70"/>
      <w:bookmarkEnd w:id="1"/>
      <w:r>
        <w:t>ПРАВИЛА</w:t>
      </w:r>
    </w:p>
    <w:p w:rsidR="003D2B48" w:rsidRDefault="003D2B48">
      <w:pPr>
        <w:pStyle w:val="ConsPlusTitle"/>
        <w:jc w:val="center"/>
      </w:pPr>
      <w:r>
        <w:t>ТЕХНИЧЕСКОЙ БЕЗОПАСНОСТИ "ТРЕБОВАНИЯ К ЭКСПЛУАТАЦИИ ОБОРУДОВАНИЯ ИГРОВОГО НАДУВНОГО"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jc w:val="center"/>
      </w:pPr>
      <w:r>
        <w:rPr>
          <w:b/>
        </w:rPr>
        <w:t>ГЛАВА 1</w:t>
      </w:r>
    </w:p>
    <w:p w:rsidR="003D2B48" w:rsidRDefault="003D2B48">
      <w:pPr>
        <w:pStyle w:val="ConsPlusNormal"/>
        <w:jc w:val="center"/>
      </w:pPr>
      <w:r>
        <w:rPr>
          <w:b/>
        </w:rPr>
        <w:t>ОБЩИЕ ПОЛОЖЕНИЯ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 xml:space="preserve">1. Настоящие Правила устанавливают требования к установке, эксплуатации, техническому обслуживанию, техническому освидетельствованию, модернизации и ремонту оборудования игрового надувного (далее, если не указано иное, - оборудование), подпадающего под действие государственного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Республики Беларусь СТБ EN 14960 "Оборудование игровое надувное. Требования безопасности и методы испытаний", утвержденного и введенного в действие постановлением Государственного комитета по стандартизации Республики Беларусь от 22 декабря 2011 г. N 94 (далее - СТБ EN 14960-2011).</w:t>
      </w:r>
    </w:p>
    <w:p w:rsidR="003D2B48" w:rsidRDefault="003D2B48">
      <w:pPr>
        <w:pStyle w:val="ConsPlusNormal"/>
        <w:ind w:firstLine="540"/>
        <w:jc w:val="both"/>
      </w:pPr>
      <w:r>
        <w:t>2. Настоящие Правила обязательны для организаций независимо от их организационно-правовой формы и формы собственности и индивидуальных предпринимателей, осуществляющих установку, эксплуатацию, техническое обслуживание, техническое освидетельствование, модернизацию и ремонт оборудования.</w:t>
      </w:r>
    </w:p>
    <w:p w:rsidR="003D2B48" w:rsidRDefault="003D2B48">
      <w:pPr>
        <w:pStyle w:val="ConsPlusNormal"/>
        <w:ind w:firstLine="540"/>
        <w:jc w:val="both"/>
      </w:pPr>
      <w:r>
        <w:t>Земельные участки, площадки, другие места установки, предоставляемые в соответствии с законодательством для установки и эксплуатации оборудования, должны соответствовать требованиям настоящих Правил.</w:t>
      </w:r>
    </w:p>
    <w:p w:rsidR="003D2B48" w:rsidRDefault="003D2B48">
      <w:pPr>
        <w:pStyle w:val="ConsPlusNormal"/>
        <w:ind w:firstLine="540"/>
        <w:jc w:val="both"/>
      </w:pPr>
      <w:r>
        <w:t xml:space="preserve">3. Требования настоящих Правил не распространяются </w:t>
      </w:r>
      <w:proofErr w:type="gramStart"/>
      <w:r>
        <w:t>на</w:t>
      </w:r>
      <w:proofErr w:type="gramEnd"/>
      <w:r>
        <w:t>:</w:t>
      </w:r>
    </w:p>
    <w:p w:rsidR="003D2B48" w:rsidRDefault="003D2B48">
      <w:pPr>
        <w:pStyle w:val="ConsPlusNormal"/>
        <w:ind w:firstLine="540"/>
        <w:jc w:val="both"/>
      </w:pPr>
      <w:r>
        <w:t>оборудование детских игровых площадок, подпадающее под действие комплекса государственных стандартов Республики Беларусь, в частности СТБ EN 1176-2006 (части 1 - 7) "Оборудование детских игровых площадок", утвержденного и введенного в действие постановлением Государственного комитета по стандартизации Республики Беларусь от 17 марта 2006 г. N 13;</w:t>
      </w:r>
    </w:p>
    <w:p w:rsidR="003D2B48" w:rsidRDefault="003D2B48">
      <w:pPr>
        <w:pStyle w:val="ConsPlusNormal"/>
        <w:ind w:firstLine="540"/>
        <w:jc w:val="both"/>
      </w:pPr>
      <w:r>
        <w:t>оборудование игровое и развлекательное водное, в том числе водное надувное;</w:t>
      </w:r>
    </w:p>
    <w:p w:rsidR="003D2B48" w:rsidRDefault="003D2B48">
      <w:pPr>
        <w:pStyle w:val="ConsPlusNormal"/>
        <w:ind w:firstLine="540"/>
        <w:jc w:val="both"/>
      </w:pPr>
      <w:r>
        <w:t>конструкции надувные игровые, в которых прыжки, скатывание и (или) скольжение не являются основными действиями пользователей;</w:t>
      </w:r>
    </w:p>
    <w:p w:rsidR="003D2B48" w:rsidRDefault="003D2B48">
      <w:pPr>
        <w:pStyle w:val="ConsPlusNormal"/>
        <w:ind w:firstLine="540"/>
        <w:jc w:val="both"/>
      </w:pPr>
      <w:r>
        <w:t>игрушки надувные домашние;</w:t>
      </w:r>
    </w:p>
    <w:p w:rsidR="003D2B48" w:rsidRDefault="003D2B48">
      <w:pPr>
        <w:pStyle w:val="ConsPlusNormal"/>
        <w:ind w:firstLine="540"/>
        <w:jc w:val="both"/>
      </w:pPr>
      <w:r>
        <w:t>конструкции надувные защитные для индивидуального пользования;</w:t>
      </w:r>
    </w:p>
    <w:p w:rsidR="003D2B48" w:rsidRDefault="003D2B48">
      <w:pPr>
        <w:pStyle w:val="ConsPlusNormal"/>
        <w:ind w:firstLine="540"/>
        <w:jc w:val="both"/>
      </w:pPr>
      <w:r>
        <w:t>конструкции надувные для проведения профессиональных выставок и трюков;</w:t>
      </w:r>
    </w:p>
    <w:p w:rsidR="003D2B48" w:rsidRDefault="003D2B48">
      <w:pPr>
        <w:pStyle w:val="ConsPlusNormal"/>
        <w:ind w:firstLine="540"/>
        <w:jc w:val="both"/>
      </w:pPr>
      <w:r>
        <w:t>оборудование игровое надувное, демонстрируемое на выставках и иных подобных мероприятиях без использования его пользователями;</w:t>
      </w:r>
    </w:p>
    <w:p w:rsidR="003D2B48" w:rsidRDefault="003D2B48">
      <w:pPr>
        <w:pStyle w:val="ConsPlusNormal"/>
        <w:ind w:firstLine="540"/>
        <w:jc w:val="both"/>
      </w:pPr>
      <w:r>
        <w:t>конструкции надувные для спасательных работ;</w:t>
      </w:r>
    </w:p>
    <w:p w:rsidR="003D2B48" w:rsidRDefault="003D2B48">
      <w:pPr>
        <w:pStyle w:val="ConsPlusNormal"/>
        <w:ind w:firstLine="540"/>
        <w:jc w:val="both"/>
      </w:pPr>
      <w:r>
        <w:t>оборудование надувное на воздушных и авиационных конструкциях;</w:t>
      </w:r>
    </w:p>
    <w:p w:rsidR="003D2B48" w:rsidRDefault="003D2B48">
      <w:pPr>
        <w:pStyle w:val="ConsPlusNormal"/>
        <w:ind w:firstLine="540"/>
        <w:jc w:val="both"/>
      </w:pPr>
      <w:r>
        <w:t>украшения, декорации и аналогичные конструкции надувные выставочные;</w:t>
      </w:r>
    </w:p>
    <w:p w:rsidR="003D2B48" w:rsidRDefault="003D2B48">
      <w:pPr>
        <w:pStyle w:val="ConsPlusNormal"/>
        <w:ind w:firstLine="540"/>
        <w:jc w:val="both"/>
      </w:pPr>
      <w:r>
        <w:t>ангары надувные;</w:t>
      </w:r>
    </w:p>
    <w:p w:rsidR="003D2B48" w:rsidRDefault="003D2B48">
      <w:pPr>
        <w:pStyle w:val="ConsPlusNormal"/>
        <w:ind w:firstLine="540"/>
        <w:jc w:val="both"/>
      </w:pPr>
      <w:r>
        <w:t>случаи использования оборудования не по назначению.</w:t>
      </w:r>
    </w:p>
    <w:p w:rsidR="003D2B48" w:rsidRDefault="003D2B48">
      <w:pPr>
        <w:pStyle w:val="ConsPlusNormal"/>
        <w:ind w:firstLine="540"/>
        <w:jc w:val="both"/>
      </w:pPr>
      <w:r>
        <w:t>4. Допускается по усмотрению владельца игрового оборудования, не подпадающего под действие СТБ EN 14960-2011, применение требований настоящих Правил для организации безопасной эксплуатации данного оборудования.</w:t>
      </w:r>
    </w:p>
    <w:p w:rsidR="003D2B48" w:rsidRDefault="003D2B48">
      <w:pPr>
        <w:pStyle w:val="ConsPlusNormal"/>
        <w:ind w:firstLine="540"/>
        <w:jc w:val="both"/>
      </w:pPr>
      <w:r>
        <w:t>5. Для целей настоящих Правил применяются следующие термины и их определения:</w:t>
      </w:r>
    </w:p>
    <w:p w:rsidR="003D2B48" w:rsidRDefault="003D2B48">
      <w:pPr>
        <w:pStyle w:val="ConsPlusNormal"/>
        <w:ind w:firstLine="540"/>
        <w:jc w:val="both"/>
      </w:pPr>
      <w:r>
        <w:t xml:space="preserve">авария - разрушение оборудования игрового надувного, нарушение его целостности или его опрокидывание в результате несоблюдения требований к установке, эксплуатации, техническому обслуживанию, техническому освидетельствованию, модернизации и ремонту, установленных </w:t>
      </w:r>
      <w:r>
        <w:lastRenderedPageBreak/>
        <w:t>эксплуатационными документами и настоящими Правилами;</w:t>
      </w:r>
    </w:p>
    <w:p w:rsidR="003D2B48" w:rsidRDefault="003D2B48">
      <w:pPr>
        <w:pStyle w:val="ConsPlusNormal"/>
        <w:ind w:firstLine="540"/>
        <w:jc w:val="both"/>
      </w:pPr>
      <w:r>
        <w:t>администратор - назначенный владельцем работающий, отвечающий за содержание оборудования в исправном состоянии и безопасные условия его эксплуатации;</w:t>
      </w:r>
    </w:p>
    <w:p w:rsidR="003D2B48" w:rsidRDefault="003D2B48">
      <w:pPr>
        <w:pStyle w:val="ConsPlusNormal"/>
        <w:ind w:firstLine="540"/>
        <w:jc w:val="both"/>
      </w:pPr>
      <w:r>
        <w:t>владелец оборудования - юридическое лицо, индивидуальный предприниматель, осуществляющие эксплуатацию оборудования, принадлежащего им на праве собственности либо на ином законном основании, и обеспечивающие его безопасность при предоставлении развлекательных услуг пользователям;</w:t>
      </w:r>
    </w:p>
    <w:p w:rsidR="003D2B48" w:rsidRDefault="003D2B48">
      <w:pPr>
        <w:pStyle w:val="ConsPlusNormal"/>
        <w:ind w:firstLine="540"/>
        <w:jc w:val="both"/>
      </w:pPr>
      <w:r>
        <w:t>вред - причинение вреда жизни или здоровью человека или причинение вреда имуществу или окружающей среде;</w:t>
      </w:r>
    </w:p>
    <w:p w:rsidR="003D2B48" w:rsidRDefault="003D2B48">
      <w:pPr>
        <w:pStyle w:val="ConsPlusNormal"/>
        <w:ind w:firstLine="540"/>
        <w:jc w:val="both"/>
      </w:pPr>
      <w:r>
        <w:t>высота свободного падения - наибольшее расстояние по вертикали от поверхности удержания тела пользователя до зоны падения;</w:t>
      </w:r>
    </w:p>
    <w:p w:rsidR="003D2B48" w:rsidRDefault="003D2B48">
      <w:pPr>
        <w:pStyle w:val="ConsPlusNormal"/>
        <w:ind w:firstLine="540"/>
        <w:jc w:val="both"/>
      </w:pPr>
      <w:r>
        <w:t>допуск к эксплуатации - событие, фиксирующее готовность оборудования к использованию по назначению, ежедневно документально оформляемое в установленном порядке его владельцем или администратором;</w:t>
      </w:r>
    </w:p>
    <w:p w:rsidR="003D2B48" w:rsidRDefault="003D2B48">
      <w:pPr>
        <w:pStyle w:val="ConsPlusNormal"/>
        <w:ind w:firstLine="540"/>
        <w:jc w:val="both"/>
      </w:pPr>
      <w:r>
        <w:t>защитная мера - мера, используемая для уменьшения риска причинения вреда;</w:t>
      </w:r>
    </w:p>
    <w:p w:rsidR="003D2B48" w:rsidRDefault="003D2B48">
      <w:pPr>
        <w:pStyle w:val="ConsPlusNormal"/>
        <w:ind w:firstLine="540"/>
        <w:jc w:val="both"/>
      </w:pPr>
      <w:r>
        <w:t>условное графическое обозначение - визуальные средства, отображающие информацию и выполненные в виде пиктограмм и предупреждающих знаков;</w:t>
      </w:r>
    </w:p>
    <w:p w:rsidR="003D2B48" w:rsidRDefault="003D2B48">
      <w:pPr>
        <w:pStyle w:val="ConsPlusNormal"/>
        <w:ind w:firstLine="540"/>
        <w:jc w:val="both"/>
      </w:pPr>
      <w:r>
        <w:t>зона падения - зона, окружающая открытую сторону оборудования игрового надувного;</w:t>
      </w:r>
    </w:p>
    <w:p w:rsidR="003D2B48" w:rsidRDefault="003D2B48">
      <w:pPr>
        <w:pStyle w:val="ConsPlusNormal"/>
        <w:ind w:firstLine="540"/>
        <w:jc w:val="both"/>
      </w:pPr>
      <w:r>
        <w:t>инцидент - отказ или повреждение оборудования игрового надувного, отклонение от режима его эксплуатации;</w:t>
      </w:r>
    </w:p>
    <w:p w:rsidR="003D2B48" w:rsidRDefault="003D2B48">
      <w:pPr>
        <w:pStyle w:val="ConsPlusNormal"/>
        <w:ind w:firstLine="540"/>
        <w:jc w:val="both"/>
      </w:pPr>
      <w:r>
        <w:t>масса пользователя - максимальная масса пользователя (в килограммах), которому разрешено использовать оборудование игровое надувное;</w:t>
      </w:r>
    </w:p>
    <w:p w:rsidR="003D2B48" w:rsidRDefault="003D2B48">
      <w:pPr>
        <w:pStyle w:val="ConsPlusNormal"/>
        <w:ind w:firstLine="540"/>
        <w:jc w:val="both"/>
      </w:pPr>
      <w:r>
        <w:t>модернизация оборудования - изменение любой части оборудования игрового надувного по сравнению с эксплуатационными документами;</w:t>
      </w:r>
    </w:p>
    <w:p w:rsidR="003D2B48" w:rsidRDefault="003D2B48">
      <w:pPr>
        <w:pStyle w:val="ConsPlusNormal"/>
        <w:ind w:firstLine="540"/>
        <w:jc w:val="both"/>
      </w:pPr>
      <w:r>
        <w:t>назначенный срок службы - определенная организацией-изготовителем календарная продолжительность эксплуатации оборудования игрового надувного, при достижении которой его эксплуатация не допускается без проведения технического освидетельствования;</w:t>
      </w:r>
    </w:p>
    <w:p w:rsidR="003D2B48" w:rsidRDefault="003D2B48">
      <w:pPr>
        <w:pStyle w:val="ConsPlusNormal"/>
        <w:ind w:firstLine="540"/>
        <w:jc w:val="both"/>
      </w:pPr>
      <w:r>
        <w:t>несчастный случай - событие, в результате которого человек получил травму или причинен вред его здоровью;</w:t>
      </w:r>
    </w:p>
    <w:p w:rsidR="003D2B48" w:rsidRDefault="003D2B48">
      <w:pPr>
        <w:pStyle w:val="ConsPlusNormal"/>
        <w:ind w:firstLine="540"/>
        <w:jc w:val="both"/>
      </w:pPr>
      <w:r>
        <w:t xml:space="preserve">оборудование игровое надувное - конструкция, подключаемая к источнику непрерывной подачи воздуха для поддержания заданной формы, предназначенная для использования детьми в возрасте до четырнадцати лет, </w:t>
      </w:r>
      <w:proofErr w:type="gramStart"/>
      <w:r>
        <w:t>на</w:t>
      </w:r>
      <w:proofErr w:type="gramEnd"/>
      <w:r>
        <w:t xml:space="preserve"> которой можно играть, прыгать и (или) скользить (скатываться);</w:t>
      </w:r>
    </w:p>
    <w:p w:rsidR="003D2B48" w:rsidRDefault="003D2B48">
      <w:pPr>
        <w:pStyle w:val="ConsPlusNormal"/>
        <w:ind w:firstLine="540"/>
        <w:jc w:val="both"/>
      </w:pPr>
      <w:r>
        <w:t>обслуживающий персонал - работающие, привлекаемые владельцем оборудования игрового надувного в установленном законодательством порядке для выполнения работ (услуг) по эксплуатации оборудования игрового надувного;</w:t>
      </w:r>
    </w:p>
    <w:p w:rsidR="003D2B48" w:rsidRDefault="003D2B48">
      <w:pPr>
        <w:pStyle w:val="ConsPlusNormal"/>
        <w:ind w:firstLine="540"/>
        <w:jc w:val="both"/>
      </w:pPr>
      <w:r>
        <w:t>опрокидывание - потеря устойчивости оборудования игрового надувного, приведшая к его падению на бок или переворачиванию;</w:t>
      </w:r>
    </w:p>
    <w:p w:rsidR="003D2B48" w:rsidRDefault="003D2B48">
      <w:pPr>
        <w:pStyle w:val="ConsPlusNormal"/>
        <w:ind w:firstLine="540"/>
        <w:jc w:val="both"/>
      </w:pPr>
      <w:r>
        <w:t>открытая сторона - сторона оборудования игрового надувного, не имеющая стенки;</w:t>
      </w:r>
    </w:p>
    <w:p w:rsidR="003D2B48" w:rsidRDefault="003D2B48">
      <w:pPr>
        <w:pStyle w:val="ConsPlusNormal"/>
        <w:ind w:firstLine="540"/>
        <w:jc w:val="both"/>
      </w:pPr>
      <w:r>
        <w:t>платформа - любая поверхность оборудования игрового надувного, на которой пользователь может стоять;</w:t>
      </w:r>
    </w:p>
    <w:p w:rsidR="003D2B48" w:rsidRDefault="003D2B48">
      <w:pPr>
        <w:pStyle w:val="ConsPlusNormal"/>
        <w:ind w:firstLine="540"/>
        <w:jc w:val="both"/>
      </w:pPr>
      <w:r>
        <w:t>пользователь - ребенок в возрасте до четырнадцати лет, использующий оборудование игровое надувное по назначению;</w:t>
      </w:r>
    </w:p>
    <w:p w:rsidR="003D2B48" w:rsidRDefault="003D2B48">
      <w:pPr>
        <w:pStyle w:val="ConsPlusNormal"/>
        <w:ind w:firstLine="540"/>
        <w:jc w:val="both"/>
      </w:pPr>
      <w:proofErr w:type="gramStart"/>
      <w:r>
        <w:t>посетитель - лицо, находящееся в непосредственной близости от оборудования игрового надувного, ожидающее доступа на него в качестве пользователя, а также лицо, сопровождающее пользователя, за исключением обслуживающего персонала, работников правоохранительных, контролирующих (надзорных) органов при исполнении ими служебных обязанностей;</w:t>
      </w:r>
      <w:proofErr w:type="gramEnd"/>
    </w:p>
    <w:p w:rsidR="003D2B48" w:rsidRDefault="003D2B48">
      <w:pPr>
        <w:pStyle w:val="ConsPlusNormal"/>
        <w:ind w:firstLine="540"/>
        <w:jc w:val="both"/>
      </w:pPr>
      <w:r>
        <w:t>правила поведения на оборудовании - требования по безопасному использованию оборудования игрового надувного для пользователей, установленные его владельцем на основании эксплуатационных документов, настоящих Правил;</w:t>
      </w:r>
    </w:p>
    <w:p w:rsidR="003D2B48" w:rsidRDefault="003D2B48">
      <w:pPr>
        <w:pStyle w:val="ConsPlusNormal"/>
        <w:ind w:firstLine="540"/>
        <w:jc w:val="both"/>
      </w:pPr>
      <w:r>
        <w:t>предельное состояние оборудования - техническое состояние оборудования игрового надувного, его узлов и механизмов, при котором его дальнейшая эксплуатация недопустима, восстановление его работоспособного состояния невозможно или нецелесообразно;</w:t>
      </w:r>
    </w:p>
    <w:p w:rsidR="003D2B48" w:rsidRDefault="003D2B48">
      <w:pPr>
        <w:pStyle w:val="ConsPlusNormal"/>
        <w:ind w:firstLine="540"/>
        <w:jc w:val="both"/>
      </w:pPr>
      <w:r>
        <w:t xml:space="preserve">рампа - средство доступа к игровой зоне оборудования игрового надувного, по которому </w:t>
      </w:r>
      <w:r>
        <w:lastRenderedPageBreak/>
        <w:t>пользователь может подниматься или спускаться, если игровая зона размещена выше уровня грунта или поверхности покрытия;</w:t>
      </w:r>
    </w:p>
    <w:p w:rsidR="003D2B48" w:rsidRDefault="003D2B48">
      <w:pPr>
        <w:pStyle w:val="ConsPlusNormal"/>
        <w:ind w:firstLine="540"/>
        <w:jc w:val="both"/>
      </w:pPr>
      <w:r>
        <w:t>рост пользователя - максимальный рост пользователя, которому разрешено использовать оборудование игровое надувное;</w:t>
      </w:r>
    </w:p>
    <w:p w:rsidR="003D2B48" w:rsidRDefault="003D2B48">
      <w:pPr>
        <w:pStyle w:val="ConsPlusNormal"/>
        <w:ind w:firstLine="540"/>
        <w:jc w:val="both"/>
      </w:pPr>
      <w:r>
        <w:t>срок службы - календарная продолжительность эксплуатации от начала эксплуатации оборудования игрового надувного или ее возобновления после ремонта, модернизации до перехода в предельное состояние;</w:t>
      </w:r>
    </w:p>
    <w:p w:rsidR="003D2B48" w:rsidRDefault="003D2B48">
      <w:pPr>
        <w:pStyle w:val="ConsPlusNormal"/>
        <w:ind w:firstLine="540"/>
        <w:jc w:val="both"/>
      </w:pPr>
      <w:r>
        <w:t>ступень - элемент оборудования игрового надувного, по которому пользователь может спускаться или подниматься, находясь между игровыми зонами;</w:t>
      </w:r>
    </w:p>
    <w:p w:rsidR="003D2B48" w:rsidRDefault="003D2B48">
      <w:pPr>
        <w:pStyle w:val="ConsPlusNormal"/>
        <w:ind w:firstLine="540"/>
        <w:jc w:val="both"/>
      </w:pPr>
      <w:r>
        <w:t>техническое обслуживание - комплекс операций (работ) или операция по поддержанию работоспособности и исправности оборудования игрового надувного при использовании его по назначению;</w:t>
      </w:r>
    </w:p>
    <w:p w:rsidR="003D2B48" w:rsidRDefault="003D2B48">
      <w:pPr>
        <w:pStyle w:val="ConsPlusNormal"/>
        <w:ind w:firstLine="540"/>
        <w:jc w:val="both"/>
      </w:pPr>
      <w:r>
        <w:t>техническое освидетельствование - комплекс работ по проверке технического состояния находящегося в эксплуатации оборудования игрового надувного на соответствие требованиям технических нормативных правовых актов и эксплуатационных документов;</w:t>
      </w:r>
    </w:p>
    <w:p w:rsidR="003D2B48" w:rsidRDefault="003D2B48">
      <w:pPr>
        <w:pStyle w:val="ConsPlusNormal"/>
        <w:ind w:firstLine="540"/>
        <w:jc w:val="both"/>
      </w:pPr>
      <w:r>
        <w:t>условия эксплуатации - совокупность факторов, действующих на оборудование игровое надувное при его эксплуатации;</w:t>
      </w:r>
    </w:p>
    <w:p w:rsidR="003D2B48" w:rsidRDefault="003D2B48">
      <w:pPr>
        <w:pStyle w:val="ConsPlusNormal"/>
        <w:ind w:firstLine="540"/>
        <w:jc w:val="both"/>
      </w:pPr>
      <w:r>
        <w:t>установка - указанная в эксплуатационных документах и настоящих Правилах процедура подготовки оборудования игрового надувного к эксплуатации;</w:t>
      </w:r>
    </w:p>
    <w:p w:rsidR="003D2B48" w:rsidRDefault="003D2B48">
      <w:pPr>
        <w:pStyle w:val="ConsPlusNormal"/>
        <w:ind w:firstLine="540"/>
        <w:jc w:val="both"/>
      </w:pPr>
      <w:r>
        <w:t>швартовочный элемент - элемент, обеспечивающий устойчивое положение и ограничивающий недопустимые перемещения оборудования игрового надувного посредством соединения надувной конструкции с анкерами (стержнями) или грузом (балластом) в зависимости от используемой системы крепления;</w:t>
      </w:r>
    </w:p>
    <w:p w:rsidR="003D2B48" w:rsidRDefault="003D2B48">
      <w:pPr>
        <w:pStyle w:val="ConsPlusNormal"/>
        <w:ind w:firstLine="540"/>
        <w:jc w:val="both"/>
      </w:pPr>
      <w:r>
        <w:t>эксплуатационные документы - конструкторские документы, которые в отдельности или в совокупности с другими документами определяют правила эксплуатации оборудования и (или) отражают сведения, удостоверяющие гарантированные организацией-изготовителем значения основных параметров и характеристик (свойств) оборудования, гарантии и сведения по его эксплуатации в течение срока службы;</w:t>
      </w:r>
    </w:p>
    <w:p w:rsidR="003D2B48" w:rsidRDefault="003D2B48">
      <w:pPr>
        <w:pStyle w:val="ConsPlusNormal"/>
        <w:ind w:firstLine="540"/>
        <w:jc w:val="both"/>
      </w:pPr>
      <w:r>
        <w:t>эксплуатация оборудования - стадия жизненного цикла оборудования игрового надувного, начиная с его установки до перехода в предельное состояние, на которой реализуется, поддерживается и восстанавливается его качество и которая включает в себя использование по назначению, хранение в период эксплуатации, техническое обслуживание и ремонт.</w:t>
      </w:r>
    </w:p>
    <w:p w:rsidR="003D2B48" w:rsidRDefault="003D2B48">
      <w:pPr>
        <w:pStyle w:val="ConsPlusNormal"/>
        <w:ind w:firstLine="540"/>
        <w:jc w:val="both"/>
      </w:pPr>
      <w:r>
        <w:t>6. Эксплуатация оборудования, его узлов и механизмов на территории Республики Беларусь допускается при условии соответствия их техническим регламентам Таможенного союза и (или) Евразийского экономического союза, иным нормативным правовым актам (далее - НПА) и техническим нормативным правовым актам (далее - ТНПА) и при наличии эксплуатационных документов на них.</w:t>
      </w:r>
    </w:p>
    <w:p w:rsidR="003D2B48" w:rsidRDefault="003D2B48">
      <w:pPr>
        <w:pStyle w:val="ConsPlusNormal"/>
        <w:ind w:firstLine="540"/>
        <w:jc w:val="both"/>
      </w:pPr>
      <w:r>
        <w:t>Эксплуатационные документы должны включать в себя паспорт (формуляр) и руководство по эксплуатации.</w:t>
      </w:r>
    </w:p>
    <w:p w:rsidR="003D2B48" w:rsidRDefault="003D2B48">
      <w:pPr>
        <w:pStyle w:val="ConsPlusNormal"/>
        <w:ind w:firstLine="540"/>
        <w:jc w:val="both"/>
      </w:pPr>
      <w:r>
        <w:t xml:space="preserve">Допускается наличие объединенного эксплуатационного документа в соответствии с государственным стандартом Республики Беларусь ГОСТ 2.601-2006 "Единая система конструкторской документации. </w:t>
      </w:r>
      <w:proofErr w:type="gramStart"/>
      <w:r>
        <w:t>Эксплуатационные документы", введенным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29 августа 2006 г. N 39 "Об утверждении, введении в действие и отмене технических нормативных правовых актов в области технического нормирования и стандартизации, Общегосударственного классификатора Республики Беларусь и рекомендации по межгосударственной стандартизации".</w:t>
      </w:r>
      <w:proofErr w:type="gramEnd"/>
    </w:p>
    <w:p w:rsidR="003D2B48" w:rsidRDefault="003D2B48">
      <w:pPr>
        <w:pStyle w:val="ConsPlusNormal"/>
        <w:ind w:firstLine="540"/>
        <w:jc w:val="both"/>
      </w:pPr>
      <w:r>
        <w:t>Эксплуатационные документы на оборудование, в том числе изготовленное за рубежом, должны быть выполнены на одном из государственных языков Республики Беларусь.</w:t>
      </w:r>
    </w:p>
    <w:p w:rsidR="003D2B48" w:rsidRDefault="003D2B48">
      <w:pPr>
        <w:pStyle w:val="ConsPlusNormal"/>
        <w:ind w:firstLine="540"/>
        <w:jc w:val="both"/>
      </w:pPr>
      <w:r>
        <w:t>Владелец оборудования должен обеспечить сохранность эксплуатационных документов на оборудование в течение всего срока его службы.</w:t>
      </w:r>
    </w:p>
    <w:p w:rsidR="003D2B48" w:rsidRDefault="003D2B48">
      <w:pPr>
        <w:pStyle w:val="ConsPlusNormal"/>
        <w:ind w:firstLine="540"/>
        <w:jc w:val="both"/>
      </w:pPr>
      <w:r>
        <w:t>В случае отсутствия или приведения в негодность эксплуатационных документов на оборудование его эксплуатация должна быть прекращена до восстановления указанных документов.</w:t>
      </w:r>
    </w:p>
    <w:p w:rsidR="003D2B48" w:rsidRDefault="003D2B48">
      <w:pPr>
        <w:pStyle w:val="ConsPlusNormal"/>
        <w:ind w:firstLine="540"/>
        <w:jc w:val="both"/>
      </w:pPr>
      <w:r>
        <w:lastRenderedPageBreak/>
        <w:t>7. </w:t>
      </w:r>
      <w:proofErr w:type="gramStart"/>
      <w:r>
        <w:t xml:space="preserve">Владелец оборудования должен обеспечить наличие и ведение журнала учета эксплуатации оборудования игрового надувного по форме согласно </w:t>
      </w:r>
      <w:hyperlink w:anchor="P366" w:history="1">
        <w:r>
          <w:rPr>
            <w:color w:val="0000FF"/>
          </w:rPr>
          <w:t>приложению 1</w:t>
        </w:r>
      </w:hyperlink>
      <w:r>
        <w:t xml:space="preserve"> (далее - журнал учета эксплуатации) и журнала учета технического обслуживания, ремонта и модернизации оборудования игрового надувного по форме согласно </w:t>
      </w:r>
      <w:hyperlink w:anchor="P602" w:history="1">
        <w:r>
          <w:rPr>
            <w:color w:val="0000FF"/>
          </w:rPr>
          <w:t>приложению 2</w:t>
        </w:r>
      </w:hyperlink>
      <w:r>
        <w:t xml:space="preserve"> (далее - журнал учета ТО и ремонта), необходимых для подтверждения выполнения процедур установки, эксплуатации, технического освидетельствования, технического обслуживания, модернизации и ремонта оборудования.</w:t>
      </w:r>
      <w:proofErr w:type="gramEnd"/>
    </w:p>
    <w:p w:rsidR="003D2B48" w:rsidRDefault="003D2B48">
      <w:pPr>
        <w:pStyle w:val="ConsPlusNormal"/>
        <w:ind w:firstLine="540"/>
        <w:jc w:val="both"/>
      </w:pPr>
      <w:r>
        <w:t>8. </w:t>
      </w:r>
      <w:proofErr w:type="gramStart"/>
      <w:r>
        <w:t xml:space="preserve">При осуществлении установки, эксплуатации, технического обслуживания, технического освидетельствования, модернизации и ремонта оборудования, кроме настоящих Правил, должны соблюдаться требования Межотраслевых общих </w:t>
      </w:r>
      <w:hyperlink r:id="rId7" w:history="1">
        <w:r>
          <w:rPr>
            <w:color w:val="0000FF"/>
          </w:rPr>
          <w:t>правил</w:t>
        </w:r>
      </w:hyperlink>
      <w:r>
        <w:t xml:space="preserve"> по охране труда, утвержденных постановлением Министерства труда и социальной защиты Республики Беларусь от 3 июня 2003 г. N 70 (Национальный реестр правовых актов Республики Беларусь, 2003 г., N 87, 8/9818), и других НПА, ТНПА, содержащих требования по охране</w:t>
      </w:r>
      <w:proofErr w:type="gramEnd"/>
      <w:r>
        <w:t xml:space="preserve"> труда.</w:t>
      </w:r>
    </w:p>
    <w:p w:rsidR="003D2B48" w:rsidRDefault="003D2B48">
      <w:pPr>
        <w:pStyle w:val="ConsPlusNormal"/>
        <w:ind w:firstLine="540"/>
        <w:jc w:val="both"/>
      </w:pPr>
      <w:r>
        <w:t xml:space="preserve">Инструктаж и проверка знаний работающих по вопросам охраны труда проводятся в соответствии с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о порядке обучения, стажировки, инструктажа и проверки </w:t>
      </w:r>
      <w:proofErr w:type="gramStart"/>
      <w:r>
        <w:t>знаний</w:t>
      </w:r>
      <w:proofErr w:type="gramEnd"/>
      <w:r>
        <w:t xml:space="preserve"> работающих по вопросам охраны труда, утвержденной постановлением Министерства труда и социальной защиты Республики Беларусь от 28 ноября 2008 г. N 175 (Национальный реестр правовых актов Республики Беларусь, 2009 г., N 53, 8/20209) (далее - Инструкция по вопросам охраны труда),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социальной защиты Республики Беларусь от 30 декабря 2008 г. N 210 "О комиссиях для проверки знаний по вопросам охраны труда" (Национальный реестр правовых актов Республики Беларусь, 2009 г., N 56, 8/20455).</w:t>
      </w:r>
    </w:p>
    <w:p w:rsidR="003D2B48" w:rsidRDefault="003D2B48">
      <w:pPr>
        <w:pStyle w:val="ConsPlusNormal"/>
        <w:ind w:firstLine="540"/>
        <w:jc w:val="both"/>
      </w:pPr>
      <w:r>
        <w:t>9. Оборудование, находящееся в эксплуатации на территории Республики Беларусь до введения в действие настоящих Правил, должно быть приведено в соответствие с требованиями эксплуатационных документов на него и настоящих Правил.</w:t>
      </w:r>
    </w:p>
    <w:p w:rsidR="003D2B48" w:rsidRDefault="003D2B48">
      <w:pPr>
        <w:pStyle w:val="ConsPlusNormal"/>
        <w:ind w:firstLine="540"/>
        <w:jc w:val="both"/>
      </w:pPr>
      <w:r>
        <w:t>10. Владелец оборудования либо организация, осуществляющая установку оборудования, его эксплуатацию, при обнаружении недостатков в его конструкции или изготовлении, а также несоответствий требованиям эксплуатационных документов обязаны прекратить установку, эксплуатацию оборудования и направить организации-изготовителю (далее - изготовитель) и поставщику оборудования рекламацию (претензию).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center"/>
      </w:pPr>
      <w:r>
        <w:rPr>
          <w:b/>
        </w:rPr>
        <w:t>ГЛАВА 2</w:t>
      </w:r>
    </w:p>
    <w:p w:rsidR="003D2B48" w:rsidRDefault="003D2B48">
      <w:pPr>
        <w:pStyle w:val="ConsPlusNormal"/>
        <w:jc w:val="center"/>
      </w:pPr>
      <w:r>
        <w:rPr>
          <w:b/>
        </w:rPr>
        <w:t>ТРЕБОВАНИЯ К УСТАНОВКЕ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>11. Оборудование должно устанавливаться в соответствии с требованиями эксплуатационных документов.</w:t>
      </w:r>
    </w:p>
    <w:p w:rsidR="003D2B48" w:rsidRDefault="003D2B48">
      <w:pPr>
        <w:pStyle w:val="ConsPlusNormal"/>
        <w:ind w:firstLine="540"/>
        <w:jc w:val="both"/>
      </w:pPr>
      <w:r>
        <w:t>12. Установка оборудования может осуществляться его владельцем или организацией, которую определяет владелец оборудования, если иное не предусмотрено эксплуатационными документами.</w:t>
      </w:r>
    </w:p>
    <w:p w:rsidR="003D2B48" w:rsidRDefault="003D2B48">
      <w:pPr>
        <w:pStyle w:val="ConsPlusNormal"/>
        <w:ind w:firstLine="540"/>
        <w:jc w:val="both"/>
      </w:pPr>
      <w:r>
        <w:t>13. Владелец оборудования или организация, осуществляющие установку оборудования, перед началом его установки должны провести осмотр оборудования с целью оценки его состояния и комплектности.</w:t>
      </w:r>
    </w:p>
    <w:p w:rsidR="003D2B48" w:rsidRDefault="003D2B48">
      <w:pPr>
        <w:pStyle w:val="ConsPlusNormal"/>
        <w:ind w:firstLine="540"/>
        <w:jc w:val="both"/>
      </w:pPr>
      <w:r>
        <w:t>Обнаруженные дефекты или повреждения частей оборудования сопоставить с описанием допустимых дефектов и повреждений, указанных в эксплуатационных документах, и при необходимости провести ремонт или замену поврежденных частей оборудования в соответствии с требованиями эксплуатационных документов.</w:t>
      </w:r>
    </w:p>
    <w:p w:rsidR="003D2B48" w:rsidRDefault="003D2B48">
      <w:pPr>
        <w:pStyle w:val="ConsPlusNormal"/>
        <w:ind w:firstLine="540"/>
        <w:jc w:val="both"/>
      </w:pPr>
      <w:r>
        <w:t>При установлении некомплектности оборудования владелец должен принять меры по его доукомплектованию.</w:t>
      </w:r>
    </w:p>
    <w:p w:rsidR="003D2B48" w:rsidRDefault="003D2B48">
      <w:pPr>
        <w:pStyle w:val="ConsPlusNormal"/>
        <w:ind w:firstLine="540"/>
        <w:jc w:val="both"/>
      </w:pPr>
      <w:r>
        <w:t xml:space="preserve">14. Электрооборудование оборудования игрового надувного, его монтаж, </w:t>
      </w:r>
      <w:proofErr w:type="spellStart"/>
      <w:r>
        <w:t>токоподвод</w:t>
      </w:r>
      <w:proofErr w:type="spellEnd"/>
      <w:r>
        <w:t xml:space="preserve"> и заземление должны соответствовать требованиям технических регламентов Таможенного союза и (или) Евразийского экономического союза, Правил устройства электроустановок и иным ТНПА в области безопасной эксплуатации электроустановок.</w:t>
      </w:r>
    </w:p>
    <w:p w:rsidR="003D2B48" w:rsidRDefault="003D2B48">
      <w:pPr>
        <w:pStyle w:val="ConsPlusNormal"/>
        <w:ind w:firstLine="540"/>
        <w:jc w:val="both"/>
      </w:pPr>
      <w:r>
        <w:t>15. При установке оборудования необходимо обеспечить соблюдение безопасных расстояний для пользователей, посетителей и обслуживающего персонала в соответствии с требованиями эксплуатационных документов.</w:t>
      </w:r>
    </w:p>
    <w:p w:rsidR="003D2B48" w:rsidRDefault="003D2B48">
      <w:pPr>
        <w:pStyle w:val="ConsPlusNormal"/>
        <w:ind w:firstLine="540"/>
        <w:jc w:val="both"/>
      </w:pPr>
      <w:r>
        <w:lastRenderedPageBreak/>
        <w:t>16. Расположение оборудования должно обеспечивать безопасный вход/выход и нахождение на нем и (или) рядом с ним пользователей и (или) посетителей, их безопасную эвакуацию, а также исключать давку и не создавать опасные заторы в чрезвычайных (аварийных) ситуациях.</w:t>
      </w:r>
    </w:p>
    <w:p w:rsidR="003D2B48" w:rsidRDefault="003D2B48">
      <w:pPr>
        <w:pStyle w:val="ConsPlusNormal"/>
        <w:ind w:firstLine="540"/>
        <w:jc w:val="both"/>
      </w:pPr>
      <w:r>
        <w:t>17. Размеры площадки под установку оборудования и допустимый уклон поверхности в любом направлении должны соответствовать значениям, указанным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Поверхность площадки под установку оборудования должна быть ровной. Допускается установка оборудования на площадке с уклоном, составляющим не более 5 % в любом направлении, если иное не предусмотрено изготовителем и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18. При выборе площадки под установку оборудования должны быть учтены расположенные на площадке и рядом с ней подземные (надземные) инженерные коммуникации (воздушные линии электропередачи, кабельные линии, водно-канализационные системы и иные коммуникации).</w:t>
      </w:r>
    </w:p>
    <w:p w:rsidR="003D2B48" w:rsidRDefault="003D2B48">
      <w:pPr>
        <w:pStyle w:val="ConsPlusNormal"/>
        <w:ind w:firstLine="540"/>
        <w:jc w:val="both"/>
      </w:pPr>
      <w:r>
        <w:t>От возможных опасностей, таких как инженерные коммуникации, ограждения, здания, сооружения, деревья и иные предметы, представляющих опасность, оборудование должно быть расположено на расстоянии, обеспечивающем его безопасную эксплуатацию.</w:t>
      </w:r>
    </w:p>
    <w:p w:rsidR="003D2B48" w:rsidRDefault="003D2B48">
      <w:pPr>
        <w:pStyle w:val="ConsPlusNormal"/>
        <w:ind w:firstLine="540"/>
        <w:jc w:val="both"/>
      </w:pPr>
      <w:r>
        <w:t>19. Площадку для установки оборудования необходимо очистить от мусора, растительности и острых предметов, расположенных на поверхности площадки или выступающих из нее.</w:t>
      </w:r>
    </w:p>
    <w:p w:rsidR="003D2B48" w:rsidRDefault="003D2B48">
      <w:pPr>
        <w:pStyle w:val="ConsPlusNormal"/>
        <w:ind w:firstLine="540"/>
        <w:jc w:val="both"/>
      </w:pPr>
      <w:r>
        <w:t>При установке оборудования необходимо учитывать и гарантировать, что инженерные коммуникации не будут задеты или повреждены.</w:t>
      </w:r>
    </w:p>
    <w:p w:rsidR="003D2B48" w:rsidRDefault="003D2B48">
      <w:pPr>
        <w:pStyle w:val="ConsPlusNormal"/>
        <w:ind w:firstLine="540"/>
        <w:jc w:val="both"/>
      </w:pPr>
      <w:r>
        <w:t>20. Допускается располагать оборудование непосредственно напротив сплошной стены или стен здания. В таком случае высота сплошной стены (стен) должна быть на 2 м выше самой высокой точки верхней платформы оборудования. При этом не должно создаваться дополнительных опасностей для пользователей и посетителей.</w:t>
      </w:r>
    </w:p>
    <w:p w:rsidR="003D2B48" w:rsidRDefault="003D2B4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оборудование расположено рядом друг с другом или взаимосвязано между собой (расположены рядом), должно быть обеспечено пространство для каждого из оборудования, обеспечивающее его безопасную эксплуатацию для пользователей, посетителей и обслуживающего персонала.</w:t>
      </w:r>
    </w:p>
    <w:p w:rsidR="003D2B48" w:rsidRDefault="003D2B48">
      <w:pPr>
        <w:pStyle w:val="ConsPlusNormal"/>
        <w:ind w:firstLine="540"/>
        <w:jc w:val="both"/>
      </w:pPr>
      <w:r>
        <w:t>21. Вид, прочность и устойчивость ограждения оборудования должны соответствовать требованиям, указанным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Владелец оборудования может сам определять дополнительные виды ограждений исходя из реальной обстановки, учитывая численность пользователей и посетителей, место установки и иные обстоятельства, связанные с обеспечением безопасности эксплуатации оборудования при условии, что они не противоречат требованиям, приведенным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22. В случае, когда в эксплуатационных документах отсутствуют требования к ограждению оборудования, владелец для организации и обеспечения безопасности при входе/выходе, порядка в очереди, безопасного прохода пользователей, посетителей и обслуживающего персонала, а также для обозначения зон безопасности оборудования должен установить ограждение или иные средства ограничения доступа, руководствуясь требованиями настоящей главы.</w:t>
      </w:r>
    </w:p>
    <w:p w:rsidR="003D2B48" w:rsidRDefault="003D2B48">
      <w:pPr>
        <w:pStyle w:val="ConsPlusNormal"/>
        <w:ind w:firstLine="540"/>
        <w:jc w:val="both"/>
      </w:pPr>
      <w:r>
        <w:t>Ограждение снаружи оборудования должно исключать несанкционированное проникновение пользователей или посетителей, а также третьих лиц через него или под ним.</w:t>
      </w:r>
    </w:p>
    <w:p w:rsidR="003D2B48" w:rsidRDefault="003D2B48">
      <w:pPr>
        <w:pStyle w:val="ConsPlusNormal"/>
        <w:ind w:firstLine="540"/>
        <w:jc w:val="both"/>
      </w:pPr>
      <w:r>
        <w:t xml:space="preserve">Ограждение должно размещаться на таком расстоянии, чтобы исключить доступ пользователей и посетителей к электрооборудованию, вентилятору (компрессору), включая его </w:t>
      </w:r>
      <w:proofErr w:type="spellStart"/>
      <w:r>
        <w:t>токоподвод</w:t>
      </w:r>
      <w:proofErr w:type="spellEnd"/>
      <w:r>
        <w:t>, элементам системы крепления, швартовочным элементам.</w:t>
      </w:r>
    </w:p>
    <w:p w:rsidR="003D2B48" w:rsidRDefault="003D2B48">
      <w:pPr>
        <w:pStyle w:val="ConsPlusNormal"/>
        <w:ind w:firstLine="540"/>
        <w:jc w:val="both"/>
      </w:pPr>
      <w:r>
        <w:t>23. Расстояние от оборудования до ограждения должно соответствовать расстоянию, указанному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24. В случае</w:t>
      </w:r>
      <w:proofErr w:type="gramStart"/>
      <w:r>
        <w:t>,</w:t>
      </w:r>
      <w:proofErr w:type="gramEnd"/>
      <w:r>
        <w:t xml:space="preserve"> если в эксплуатационных документах информация о расстоянии от оборудования до ограждения отсутствует, необходимо выбирать его с учетом максимальной высоты свободного падения и минимального расстояния от ограждения до источника опасности.</w:t>
      </w:r>
    </w:p>
    <w:p w:rsidR="003D2B48" w:rsidRDefault="003D2B48">
      <w:pPr>
        <w:pStyle w:val="ConsPlusNormal"/>
        <w:ind w:firstLine="540"/>
        <w:jc w:val="both"/>
      </w:pPr>
      <w:r>
        <w:t>При этом минимальное расстояние от ограждения до наружных стен оборудования должно быть не менее 1,8 м, а с открытой стороны - не менее 3,5 м.</w:t>
      </w:r>
    </w:p>
    <w:p w:rsidR="003D2B48" w:rsidRDefault="003D2B48">
      <w:pPr>
        <w:pStyle w:val="ConsPlusNormal"/>
        <w:ind w:firstLine="540"/>
        <w:jc w:val="both"/>
      </w:pPr>
      <w:r>
        <w:lastRenderedPageBreak/>
        <w:t>В ограждении должен быть предусмотрен проход для входа/выхода пользователей шириной не менее 1 м, оборудованный калиткой с запирающим устройством, например: запор, крючок.</w:t>
      </w:r>
    </w:p>
    <w:p w:rsidR="003D2B48" w:rsidRDefault="003D2B48">
      <w:pPr>
        <w:pStyle w:val="ConsPlusNormal"/>
        <w:ind w:firstLine="540"/>
        <w:jc w:val="both"/>
      </w:pPr>
      <w:r>
        <w:t>25. Вентилятор (компрессор) должен располагаться на расстоянии не менее 1,2 м от наружной стены оборудования или на расстоянии не менее 2,5 м от открытой стороны, если иное не предусмотрено изготовителем и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26. В случае расположения вентилятора (компрессора) внутри элементов оборудования расстояние между ним и игровой зоной, зоной безопасности ступени и /или рампой должно быть не менее 2,5 м, если иное не предусмотрено изготовителем и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27. Подвижные элементы оборудования, например: канаты, веревочные лестницы, сетки - не должны переплетаться и создавать опасность защемления для пользователей.</w:t>
      </w:r>
    </w:p>
    <w:p w:rsidR="003D2B48" w:rsidRDefault="003D2B48">
      <w:pPr>
        <w:pStyle w:val="ConsPlusNormal"/>
        <w:ind w:firstLine="540"/>
        <w:jc w:val="both"/>
      </w:pPr>
      <w:r>
        <w:t>28. Любой твердый предмет, расположенный над игровой зоной и поддерживаемый давлением воздуха, должен иметь дополнительную независимую систему опоры, если иное не предусмотрено изготовителем и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29. Органы управления электрооборудованием, все электрические шкафы, источники питания и выключатели освещения должны быть защищены от возможного контакта с пользователем и от несанкционированного доступа.</w:t>
      </w:r>
    </w:p>
    <w:p w:rsidR="003D2B48" w:rsidRDefault="003D2B48">
      <w:pPr>
        <w:pStyle w:val="ConsPlusNormal"/>
        <w:ind w:firstLine="540"/>
        <w:jc w:val="both"/>
      </w:pPr>
      <w:r>
        <w:t>Электрические кабели должны быть установлены на безопасном расстоянии от пользователей и посетителей.</w:t>
      </w:r>
    </w:p>
    <w:p w:rsidR="003D2B48" w:rsidRDefault="003D2B48">
      <w:pPr>
        <w:pStyle w:val="ConsPlusNormal"/>
        <w:ind w:firstLine="540"/>
        <w:jc w:val="both"/>
      </w:pPr>
      <w:r>
        <w:t xml:space="preserve">30. Вокруг оборудования должна быть предусмотрена зона, свободная от любых препятствий, которые могут привести к </w:t>
      </w:r>
      <w:proofErr w:type="spellStart"/>
      <w:r>
        <w:t>травмированию</w:t>
      </w:r>
      <w:proofErr w:type="spellEnd"/>
      <w:r>
        <w:t xml:space="preserve"> пользователей, посетителей и (или) обслуживающего персонала.</w:t>
      </w:r>
    </w:p>
    <w:p w:rsidR="003D2B48" w:rsidRDefault="003D2B48">
      <w:pPr>
        <w:pStyle w:val="ConsPlusNormal"/>
        <w:ind w:firstLine="540"/>
        <w:jc w:val="both"/>
      </w:pPr>
      <w:r>
        <w:t>Ширина указанной зоны должна составлять половину высоты верхней платформы оборудования, но не менее 1,8 м.</w:t>
      </w:r>
    </w:p>
    <w:p w:rsidR="003D2B48" w:rsidRDefault="003D2B48">
      <w:pPr>
        <w:pStyle w:val="ConsPlusNormal"/>
        <w:ind w:firstLine="540"/>
        <w:jc w:val="both"/>
      </w:pPr>
      <w:r>
        <w:t>При этом высота верхней платформы должна быть измерена от поверхности площадки, на которой установлено оборудование, до верха верхней платформы.</w:t>
      </w:r>
    </w:p>
    <w:p w:rsidR="003D2B48" w:rsidRDefault="003D2B48">
      <w:pPr>
        <w:pStyle w:val="ConsPlusNormal"/>
        <w:ind w:firstLine="540"/>
        <w:jc w:val="both"/>
      </w:pPr>
      <w:r>
        <w:t>С любой открытой стороны оборудования должна быть обеспечена зона падения длиной не менее 1,2 м, если иное не предусмотрено изготовителем и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31. В процессе установки оборудования необходимо исключить доступ посторонних лиц в зону работ с помощью ограждений, условных графических обозначений и/или устных предупреждений.</w:t>
      </w:r>
    </w:p>
    <w:p w:rsidR="003D2B48" w:rsidRDefault="003D2B48">
      <w:pPr>
        <w:pStyle w:val="ConsPlusNormal"/>
        <w:ind w:firstLine="540"/>
        <w:jc w:val="both"/>
      </w:pPr>
      <w:r>
        <w:t>32. Каждый узел крепления оборудования должен быть закреплен в соответствии с эксплуатационными документами.</w:t>
      </w:r>
    </w:p>
    <w:p w:rsidR="003D2B48" w:rsidRDefault="003D2B48">
      <w:pPr>
        <w:pStyle w:val="ConsPlusNormal"/>
        <w:ind w:firstLine="540"/>
        <w:jc w:val="both"/>
      </w:pPr>
      <w:r>
        <w:t>33. Оборудование должно крепиться с помощью элементов жесткого крепления (анкера, стержни), или с помощью элементов балластной системы (мешки с песком или иные грузы), или с помощью приспособлений для крепления (фитинги) (далее - элементы крепления), если иное не предусмотрено изготовителем и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Каждое оборудование должно иметь не менее шести точек крепления, если иное не предусмотрено изготовителем и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Каждый элемент жесткого крепления должен быть длиной не менее 380 мм, диаметром не менее 16 мм и выдерживать нагрузку не менее 1600 Н. Направление приложения нагрузки должно составлять угол от 30° до 45° по отношению к уровню грунта или поверхности площадки.</w:t>
      </w:r>
    </w:p>
    <w:p w:rsidR="003D2B48" w:rsidRDefault="003D2B48">
      <w:pPr>
        <w:pStyle w:val="ConsPlusNormal"/>
        <w:ind w:firstLine="540"/>
        <w:jc w:val="both"/>
      </w:pPr>
      <w:r>
        <w:t>Элементы жесткого крепления должны быть отклонены в направлении, противоположном направлению приложения нагрузки. Их верхние части должны быть скруглены и не должны выступать более чем на 25 мм над уровнем грунта или покрытия площадки.</w:t>
      </w:r>
    </w:p>
    <w:p w:rsidR="003D2B48" w:rsidRDefault="003D2B48">
      <w:pPr>
        <w:pStyle w:val="ConsPlusNormal"/>
        <w:ind w:firstLine="540"/>
        <w:jc w:val="both"/>
      </w:pPr>
      <w:r>
        <w:t xml:space="preserve">Способы крепления оборудования в области приземления пользователей должны исключать их </w:t>
      </w:r>
      <w:proofErr w:type="spellStart"/>
      <w:r>
        <w:t>травмирование</w:t>
      </w:r>
      <w:proofErr w:type="spellEnd"/>
      <w:r>
        <w:t>.</w:t>
      </w:r>
    </w:p>
    <w:p w:rsidR="003D2B48" w:rsidRDefault="003D2B48">
      <w:pPr>
        <w:pStyle w:val="ConsPlusNormal"/>
        <w:ind w:firstLine="540"/>
        <w:jc w:val="both"/>
      </w:pPr>
      <w:r>
        <w:t>34. </w:t>
      </w:r>
      <w:proofErr w:type="gramStart"/>
      <w:r>
        <w:t>На площадках, где нельзя использовать жесткое крепление (стержни, анкеры), оборудование может закрепляться за приспособления для крепления (фитинги), уже имеющиеся на площадке, а также за элементы балластной системы (мешки с песком или иные грузы) при условии, что каждый из них может выдерживать нагрузку не менее 1600 Н без смещения, если иное не предусмотрено изготовителем и не указано в эксплуатационных документах.</w:t>
      </w:r>
      <w:proofErr w:type="gramEnd"/>
    </w:p>
    <w:p w:rsidR="003D2B48" w:rsidRDefault="003D2B48">
      <w:pPr>
        <w:pStyle w:val="ConsPlusNormal"/>
        <w:ind w:firstLine="540"/>
        <w:jc w:val="both"/>
      </w:pPr>
      <w:r>
        <w:lastRenderedPageBreak/>
        <w:t>35. Каждый узел крепления, расположенный на оборудовании, соединяется с элементом крепления с помощью швартовочных элементов, которые должны быть натянуты, не иметь прогибов и слабины, если иное не предусмотрено изготовителем и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Каждый швартовочный элемент одним концом фиксируется в узле крепления, расположенном на оборудовании, а другим - к одному из элементов крепления.</w:t>
      </w:r>
    </w:p>
    <w:p w:rsidR="003D2B48" w:rsidRDefault="003D2B48">
      <w:pPr>
        <w:pStyle w:val="ConsPlusNormal"/>
        <w:ind w:firstLine="540"/>
        <w:jc w:val="both"/>
      </w:pPr>
      <w:r>
        <w:t>Для фиксации швартовочных элементов необходимо использовать узлы, исключающие их самопроизвольное развязывание.</w:t>
      </w:r>
    </w:p>
    <w:p w:rsidR="003D2B48" w:rsidRDefault="003D2B48">
      <w:pPr>
        <w:pStyle w:val="ConsPlusNormal"/>
        <w:ind w:firstLine="540"/>
        <w:jc w:val="both"/>
      </w:pPr>
      <w:r>
        <w:t>Не допускается крепление оборудования:</w:t>
      </w:r>
    </w:p>
    <w:p w:rsidR="003D2B48" w:rsidRDefault="003D2B48">
      <w:pPr>
        <w:pStyle w:val="ConsPlusNormal"/>
        <w:ind w:firstLine="540"/>
        <w:jc w:val="both"/>
      </w:pPr>
      <w:r>
        <w:t>за транспортные средства;</w:t>
      </w:r>
    </w:p>
    <w:p w:rsidR="003D2B48" w:rsidRDefault="003D2B48">
      <w:pPr>
        <w:pStyle w:val="ConsPlusNormal"/>
        <w:ind w:firstLine="540"/>
        <w:jc w:val="both"/>
      </w:pPr>
      <w:r>
        <w:t>за систему ограничения доступа;</w:t>
      </w:r>
    </w:p>
    <w:p w:rsidR="003D2B48" w:rsidRDefault="003D2B48">
      <w:pPr>
        <w:pStyle w:val="ConsPlusNormal"/>
        <w:ind w:firstLine="540"/>
        <w:jc w:val="both"/>
      </w:pPr>
      <w:r>
        <w:t>между собой;</w:t>
      </w:r>
    </w:p>
    <w:p w:rsidR="003D2B48" w:rsidRDefault="003D2B48">
      <w:pPr>
        <w:pStyle w:val="ConsPlusNormal"/>
        <w:ind w:firstLine="540"/>
        <w:jc w:val="both"/>
      </w:pPr>
      <w:r>
        <w:t>за один элемент крепления двух и более швартовочных элементов, в том числе и при условии, что они способны выдержать нагрузку, превышающую 1600 Н;</w:t>
      </w:r>
    </w:p>
    <w:p w:rsidR="003D2B48" w:rsidRDefault="003D2B48">
      <w:pPr>
        <w:pStyle w:val="ConsPlusNormal"/>
        <w:ind w:firstLine="540"/>
        <w:jc w:val="both"/>
      </w:pPr>
      <w:r>
        <w:t>за один узел крепления двух и более швартовочных элементов;</w:t>
      </w:r>
    </w:p>
    <w:p w:rsidR="003D2B48" w:rsidRDefault="003D2B48">
      <w:pPr>
        <w:pStyle w:val="ConsPlusNormal"/>
        <w:ind w:firstLine="540"/>
        <w:jc w:val="both"/>
      </w:pPr>
      <w:r>
        <w:t>к опорам линий электропередачи, стойкам рекламных щитов и иным предметам, не предназначенным для фиксации оборудования или не указанным в эксплуатационной документации.</w:t>
      </w:r>
    </w:p>
    <w:p w:rsidR="003D2B48" w:rsidRDefault="003D2B48">
      <w:pPr>
        <w:pStyle w:val="ConsPlusNormal"/>
        <w:ind w:firstLine="540"/>
        <w:jc w:val="both"/>
      </w:pPr>
      <w:r>
        <w:t xml:space="preserve">36. После каждой установки оборудования на новом месте владелец обеспечивает проведение контроля соответствия его установки требованиям настоящих Правил и эксплуатационных документов, осуществление пробного цикла работы оборудования в режиме эксплуатации без пользователей и оформление результатов контроля в </w:t>
      </w:r>
      <w:hyperlink w:anchor="P471" w:history="1">
        <w:r>
          <w:rPr>
            <w:color w:val="0000FF"/>
          </w:rPr>
          <w:t>разделе 3</w:t>
        </w:r>
      </w:hyperlink>
      <w:r>
        <w:t xml:space="preserve"> журнала учета эксплуатации.</w:t>
      </w:r>
    </w:p>
    <w:p w:rsidR="003D2B48" w:rsidRDefault="003D2B48">
      <w:pPr>
        <w:pStyle w:val="ConsPlusNormal"/>
        <w:ind w:firstLine="540"/>
        <w:jc w:val="both"/>
      </w:pPr>
      <w:r>
        <w:t>37. При установке оборудования необходимо контролировать состояние грунта, покрытия площадки, чтобы убедиться в отсутствии ухудшения их несущей способности.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center"/>
      </w:pPr>
      <w:r>
        <w:rPr>
          <w:b/>
        </w:rPr>
        <w:t>ГЛАВА 3</w:t>
      </w:r>
    </w:p>
    <w:p w:rsidR="003D2B48" w:rsidRDefault="003D2B48">
      <w:pPr>
        <w:pStyle w:val="ConsPlusNormal"/>
        <w:jc w:val="center"/>
      </w:pPr>
      <w:r>
        <w:rPr>
          <w:b/>
        </w:rPr>
        <w:t>ТРЕБОВАНИЯ К ЭКСПЛУАТАЦИИ ОБОРУДОВАНИЯ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>38. Эксплуатация оборудования должна осуществляться владельцем в соответствии с требованиями эксплуатационных документов, настоящих Правил, иных НПА и ТНПА.</w:t>
      </w:r>
    </w:p>
    <w:p w:rsidR="003D2B48" w:rsidRDefault="003D2B48">
      <w:pPr>
        <w:pStyle w:val="ConsPlusNormal"/>
        <w:ind w:firstLine="540"/>
        <w:jc w:val="both"/>
      </w:pPr>
      <w:proofErr w:type="gramStart"/>
      <w:r>
        <w:t>Владелец исходя из количества и месторасположения оборудования, его конструкции, объема и характера выполняемых работ, предусмотренных эксплуатационными документами, определяет дополнительные мероприятия по обеспечению безопасной эксплуатации оборудования, например, дополнительные требования к правилам поведения на оборудовании для пользователей, ограничения по эксплуатации оборудования, мероприятия по осуществлению ежедневного контроля, защитные меры с учетом требований настоящих Правил, НПА и ТНПА, если они не противоречат требованиям эксплуатационных</w:t>
      </w:r>
      <w:proofErr w:type="gramEnd"/>
      <w:r>
        <w:t xml:space="preserve"> документов.</w:t>
      </w:r>
    </w:p>
    <w:p w:rsidR="003D2B48" w:rsidRDefault="003D2B48">
      <w:pPr>
        <w:pStyle w:val="ConsPlusNormal"/>
        <w:ind w:firstLine="540"/>
        <w:jc w:val="both"/>
      </w:pPr>
      <w:r>
        <w:t>39. Владелец обязан:</w:t>
      </w:r>
    </w:p>
    <w:p w:rsidR="003D2B48" w:rsidRDefault="003D2B48">
      <w:pPr>
        <w:pStyle w:val="ConsPlusNormal"/>
        <w:ind w:firstLine="540"/>
        <w:jc w:val="both"/>
      </w:pPr>
      <w:r>
        <w:t>обеспечить выполнение требований эксплуатационных документов, настоящих Правил и иных НПА, в том числе и ТНПА, регламентирующих деятельность по эксплуатации оборудования, прохождение администратором проверки знаний по вопросам охраны труда и настоящих Правил в соответствии с законодательством;</w:t>
      </w:r>
    </w:p>
    <w:p w:rsidR="003D2B48" w:rsidRDefault="003D2B48">
      <w:pPr>
        <w:pStyle w:val="ConsPlusNormal"/>
        <w:ind w:firstLine="540"/>
        <w:jc w:val="both"/>
      </w:pPr>
      <w:r>
        <w:t>гарантировать, что оборудование эксплуатируется в соответствии с требованиями эксплуатационных документов, настоящих Правил, НПА и ТНПА;</w:t>
      </w:r>
    </w:p>
    <w:p w:rsidR="003D2B48" w:rsidRDefault="003D2B48">
      <w:pPr>
        <w:pStyle w:val="ConsPlusNormal"/>
        <w:ind w:firstLine="540"/>
        <w:jc w:val="both"/>
      </w:pPr>
      <w:r>
        <w:t>установить и обеспечить соблюдение порядка ежедневного контроля, технического обслуживания и ремонта оборудования исходя из требований эксплуатационных документов, настоящих Правил, НПА и ТНПА;</w:t>
      </w:r>
    </w:p>
    <w:p w:rsidR="003D2B48" w:rsidRDefault="003D2B48">
      <w:pPr>
        <w:pStyle w:val="ConsPlusNormal"/>
        <w:ind w:firstLine="540"/>
        <w:jc w:val="both"/>
      </w:pPr>
      <w:r>
        <w:t>установить исходя из требований эксплуатационных документов, настоящих Правил максимальное количество, возраст, рост, массу пользовател</w:t>
      </w:r>
      <w:proofErr w:type="gramStart"/>
      <w:r>
        <w:t>я(</w:t>
      </w:r>
      <w:proofErr w:type="gramEnd"/>
      <w:r>
        <w:t>ей), допускаемого(</w:t>
      </w:r>
      <w:proofErr w:type="spellStart"/>
      <w:r>
        <w:t>ых</w:t>
      </w:r>
      <w:proofErr w:type="spellEnd"/>
      <w:r>
        <w:t>) к одновременной игре на оборудовании;</w:t>
      </w:r>
    </w:p>
    <w:p w:rsidR="003D2B48" w:rsidRDefault="003D2B48">
      <w:pPr>
        <w:pStyle w:val="ConsPlusNormal"/>
        <w:ind w:firstLine="540"/>
        <w:jc w:val="both"/>
      </w:pPr>
      <w:r>
        <w:t>разработать правила поведения пользователей на оборудовании;</w:t>
      </w:r>
    </w:p>
    <w:p w:rsidR="003D2B48" w:rsidRDefault="003D2B48">
      <w:pPr>
        <w:pStyle w:val="ConsPlusNormal"/>
        <w:ind w:firstLine="540"/>
        <w:jc w:val="both"/>
      </w:pPr>
      <w:r>
        <w:t xml:space="preserve">назначить обслуживающий персонал в соответствии с </w:t>
      </w:r>
      <w:hyperlink w:anchor="P264" w:history="1">
        <w:r>
          <w:rPr>
            <w:color w:val="0000FF"/>
          </w:rPr>
          <w:t>пунктом 46</w:t>
        </w:r>
      </w:hyperlink>
      <w:r>
        <w:t xml:space="preserve"> настоящих Правил;</w:t>
      </w:r>
    </w:p>
    <w:p w:rsidR="003D2B48" w:rsidRDefault="003D2B48">
      <w:pPr>
        <w:pStyle w:val="ConsPlusNormal"/>
        <w:ind w:firstLine="540"/>
        <w:jc w:val="both"/>
      </w:pPr>
      <w:r>
        <w:t xml:space="preserve">принять защитные меры для безопасности пользователей, посетителей и обслуживающего </w:t>
      </w:r>
      <w:r>
        <w:lastRenderedPageBreak/>
        <w:t>персонала;</w:t>
      </w:r>
    </w:p>
    <w:p w:rsidR="003D2B48" w:rsidRDefault="003D2B48">
      <w:pPr>
        <w:pStyle w:val="ConsPlusNormal"/>
        <w:ind w:firstLine="540"/>
        <w:jc w:val="both"/>
      </w:pPr>
      <w:r>
        <w:t xml:space="preserve">разработать на основании эксплуатационных документов инструкцию по эксплуатации оборудования, регламентирующую объем и порядок работ, выполняемых при его установке, эксплуатации, техническом обслуживании и ремонте, а также порядок действий в случае возникновения аварийной ситуации, и инструкцию по охране труда. </w:t>
      </w:r>
      <w:proofErr w:type="gramStart"/>
      <w:r>
        <w:t xml:space="preserve">Инструкция по охране труда разрабатывается в соответствии с требованиями </w:t>
      </w:r>
      <w:hyperlink r:id="rId10" w:history="1">
        <w:r>
          <w:rPr>
            <w:color w:val="0000FF"/>
          </w:rPr>
          <w:t>Инструкции</w:t>
        </w:r>
      </w:hyperlink>
      <w:r>
        <w:t xml:space="preserve">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(услуг), утвержденной постановлением Министерства труда и социальной защиты Республики Беларусь от 28 ноября 2008 г. N 176 (Национальный реестр правовых актов Республики Беларусь, 2009 г., N 29, 8/20258);</w:t>
      </w:r>
      <w:proofErr w:type="gramEnd"/>
    </w:p>
    <w:p w:rsidR="003D2B48" w:rsidRDefault="003D2B48">
      <w:pPr>
        <w:pStyle w:val="ConsPlusNormal"/>
        <w:ind w:firstLine="540"/>
        <w:jc w:val="both"/>
      </w:pPr>
      <w:r>
        <w:t xml:space="preserve">обеспечить наличие у обслуживающего персонала инструкций по эксплуатации оборудования и инструкций по охране труда, с которыми он </w:t>
      </w:r>
      <w:proofErr w:type="spellStart"/>
      <w:r>
        <w:t>ознакамливается</w:t>
      </w:r>
      <w:proofErr w:type="spellEnd"/>
      <w:r>
        <w:t xml:space="preserve"> и получает под роспись. Один экземпляр инструкции по эксплуатации оборудования и инструкции по охране труда должен находиться непосредственно на рабочем месте обслуживающего персонала;</w:t>
      </w:r>
    </w:p>
    <w:p w:rsidR="003D2B48" w:rsidRDefault="003D2B48">
      <w:pPr>
        <w:pStyle w:val="ConsPlusNormal"/>
        <w:ind w:firstLine="540"/>
        <w:jc w:val="both"/>
      </w:pPr>
      <w:r>
        <w:t>обеспечить выполнение обслуживающим персоналом инструкций по эксплуатации оборудования и инструкций по охране труда;</w:t>
      </w:r>
    </w:p>
    <w:p w:rsidR="003D2B48" w:rsidRDefault="003D2B48">
      <w:pPr>
        <w:pStyle w:val="ConsPlusNormal"/>
        <w:ind w:firstLine="540"/>
        <w:jc w:val="both"/>
      </w:pPr>
      <w:r>
        <w:t>обеспечить контроль наличия и надежности крепления оборудования;</w:t>
      </w:r>
    </w:p>
    <w:p w:rsidR="003D2B48" w:rsidRDefault="003D2B48">
      <w:pPr>
        <w:pStyle w:val="ConsPlusNormal"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состоянием оборудования, включая контроль за отсутствием повреждений материала и швов; достаточности внутреннего давления воздуха для создания надлежащей жесткости и прочности конструкции оборудования; надежностью крепления и состоянием сеточных ограждений, канатов;</w:t>
      </w:r>
    </w:p>
    <w:p w:rsidR="003D2B48" w:rsidRDefault="003D2B48">
      <w:pPr>
        <w:pStyle w:val="ConsPlusNormal"/>
        <w:ind w:firstLine="540"/>
        <w:jc w:val="both"/>
      </w:pPr>
      <w:r>
        <w:t xml:space="preserve">обеспечить в соответствии с инструкцией по эксплуатации оборудования ежедневный контроль и допуск к эксплуатации оборудования с оформлением записи в </w:t>
      </w:r>
      <w:hyperlink w:anchor="P520" w:history="1">
        <w:r>
          <w:rPr>
            <w:color w:val="0000FF"/>
          </w:rPr>
          <w:t>разделе 5</w:t>
        </w:r>
      </w:hyperlink>
      <w:r>
        <w:t xml:space="preserve"> журнала учета эксплуатации. В случае</w:t>
      </w:r>
      <w:proofErr w:type="gramStart"/>
      <w:r>
        <w:t>,</w:t>
      </w:r>
      <w:proofErr w:type="gramEnd"/>
      <w:r>
        <w:t xml:space="preserve"> если в эксплуатационных документах отсутствует данная информация, ежедневный контроль проводится в соответствии с </w:t>
      </w:r>
      <w:hyperlink w:anchor="P771" w:history="1">
        <w:r>
          <w:rPr>
            <w:color w:val="0000FF"/>
          </w:rPr>
          <w:t>приложением 3</w:t>
        </w:r>
      </w:hyperlink>
      <w:r>
        <w:t>;</w:t>
      </w:r>
    </w:p>
    <w:p w:rsidR="003D2B48" w:rsidRDefault="003D2B48">
      <w:pPr>
        <w:pStyle w:val="ConsPlusNormal"/>
        <w:ind w:firstLine="540"/>
        <w:jc w:val="both"/>
      </w:pPr>
      <w:r>
        <w:t>не допускать эксплуатацию оборудования при наличии повреждений и неисправностей, которые могут привести к возникновению опасной ситуации и непосредственно угрожают жизни и (или) здоровью пользователей, посетителей или обслуживающего персонала, а также при неблагоприятных метеорологических условиях, параметры которых превышают значения, установленные в эксплуатационных документах, настоящих Правилах, НПА и ТНПА;</w:t>
      </w:r>
    </w:p>
    <w:p w:rsidR="003D2B48" w:rsidRDefault="003D2B48">
      <w:pPr>
        <w:pStyle w:val="ConsPlusNormal"/>
        <w:ind w:firstLine="540"/>
        <w:jc w:val="both"/>
      </w:pPr>
      <w:r>
        <w:t>обеспечить обслуживающий персонал средствами сигнализации (звуковой или световой), посредством которой он может привлечь внимание пользователей;</w:t>
      </w:r>
    </w:p>
    <w:p w:rsidR="003D2B48" w:rsidRDefault="003D2B48">
      <w:pPr>
        <w:pStyle w:val="ConsPlusNormal"/>
        <w:ind w:firstLine="540"/>
        <w:jc w:val="both"/>
      </w:pPr>
      <w:r>
        <w:t>обеспечить наличие аптечки первой помощи, первичных средств пожаротушения, а также средствами связи;</w:t>
      </w:r>
    </w:p>
    <w:p w:rsidR="003D2B48" w:rsidRDefault="003D2B48">
      <w:pPr>
        <w:pStyle w:val="ConsPlusNormal"/>
        <w:ind w:firstLine="540"/>
        <w:jc w:val="both"/>
      </w:pPr>
      <w:r>
        <w:t>обеспечить хороший визуальный обзор оборудования и места его установки для выполнения обязанностей обслуживающего персонала;</w:t>
      </w:r>
    </w:p>
    <w:p w:rsidR="003D2B48" w:rsidRDefault="003D2B48">
      <w:pPr>
        <w:pStyle w:val="ConsPlusNormal"/>
        <w:ind w:firstLine="540"/>
        <w:jc w:val="both"/>
      </w:pPr>
      <w:r>
        <w:t>не допускать эксплуатации оборудования без проведения технического освидетельствования либо при отрицательных результатах технического освидетельствования;</w:t>
      </w:r>
    </w:p>
    <w:p w:rsidR="003D2B48" w:rsidRDefault="003D2B48">
      <w:pPr>
        <w:pStyle w:val="ConsPlusNormal"/>
        <w:ind w:firstLine="540"/>
        <w:jc w:val="both"/>
      </w:pPr>
      <w:r>
        <w:t>обеспечить выполнение требований (предписаний) уполномоченных должностных лиц, устранение выявленных нарушений и принятие конкретных, действенных мер по их недопущению в дальнейшем;</w:t>
      </w:r>
    </w:p>
    <w:p w:rsidR="003D2B48" w:rsidRDefault="003D2B48">
      <w:pPr>
        <w:pStyle w:val="ConsPlusNormal"/>
        <w:ind w:firstLine="540"/>
        <w:jc w:val="both"/>
      </w:pPr>
      <w:r>
        <w:t>обеспечить приостановку эксплуатации оборудования самостоятельно и (или) по требованию (предписанию) уполномоченных должностных лиц в случае выявления предпосылок, обстоятельств, которые могут привести к аварии оборудования или непосредственно создают угрозу жизни и (или) здоровью людей;</w:t>
      </w:r>
    </w:p>
    <w:p w:rsidR="003D2B48" w:rsidRDefault="003D2B48">
      <w:pPr>
        <w:pStyle w:val="ConsPlusNormal"/>
        <w:ind w:firstLine="540"/>
        <w:jc w:val="both"/>
      </w:pPr>
      <w:r>
        <w:t>обеспечить своевременное информирование соответствующих местных исполнительных и распорядительных органов власти об аварии и несчастном случае на оборудовании;</w:t>
      </w:r>
    </w:p>
    <w:p w:rsidR="003D2B48" w:rsidRDefault="003D2B48">
      <w:pPr>
        <w:pStyle w:val="ConsPlusNormal"/>
        <w:ind w:firstLine="540"/>
        <w:jc w:val="both"/>
      </w:pPr>
      <w:r>
        <w:t>обеспечить до прибытия уполномоченного должностного лица для расследования причин несчастного случая сохранность всей обстановки на месте происшествия, а если это невозможно - фиксирование обстановки путем составления схемы, протокола, фотографирования или иным методом;</w:t>
      </w:r>
    </w:p>
    <w:p w:rsidR="003D2B48" w:rsidRDefault="003D2B48">
      <w:pPr>
        <w:pStyle w:val="ConsPlusNormal"/>
        <w:ind w:firstLine="540"/>
        <w:jc w:val="both"/>
      </w:pPr>
      <w:r>
        <w:t>принять меры по предотвращению несанкционированного доступа посторонних лиц в места служебного пользования оборудования, к системам его управления и энергообеспечения;</w:t>
      </w:r>
    </w:p>
    <w:p w:rsidR="003D2B48" w:rsidRDefault="003D2B48">
      <w:pPr>
        <w:pStyle w:val="ConsPlusNormal"/>
        <w:ind w:firstLine="540"/>
        <w:jc w:val="both"/>
      </w:pPr>
      <w:r>
        <w:t xml:space="preserve">не допускать к работе обслуживающий персонал, находящийся в состоянии опьянения </w:t>
      </w:r>
      <w:r>
        <w:lastRenderedPageBreak/>
        <w:t>(алкогольного, наркотического и другого).</w:t>
      </w:r>
    </w:p>
    <w:p w:rsidR="003D2B48" w:rsidRDefault="003D2B48">
      <w:pPr>
        <w:pStyle w:val="ConsPlusNormal"/>
        <w:ind w:firstLine="540"/>
        <w:jc w:val="both"/>
      </w:pPr>
      <w:r>
        <w:t>Индивидуальный предприниматель, являющийся владельцем оборудования, должен пройти проверку знаний по вопросам охраны труда и настоящих Правил в соответствии с законодательством.</w:t>
      </w:r>
    </w:p>
    <w:p w:rsidR="003D2B48" w:rsidRDefault="003D2B48">
      <w:pPr>
        <w:pStyle w:val="ConsPlusNormal"/>
        <w:ind w:firstLine="540"/>
        <w:jc w:val="both"/>
      </w:pPr>
      <w:r>
        <w:t>40. Владелец обязан обеспечить содержание оборудования в исправном состоянии и его безопасную эксплуатацию лично или назначить администратора.</w:t>
      </w:r>
    </w:p>
    <w:p w:rsidR="003D2B48" w:rsidRDefault="003D2B48">
      <w:pPr>
        <w:pStyle w:val="ConsPlusNormal"/>
        <w:ind w:firstLine="540"/>
        <w:jc w:val="both"/>
      </w:pPr>
      <w:r>
        <w:t>41. Функции, права и обязанности администратора устанавливаются владельцем оборудования в должностной инструкции либо в договоре, которые разрабатываются с учетом НПА и ТНПА, положений эксплуатационных документов на оборудование, собственного опыта и настоящих Правил.</w:t>
      </w:r>
    </w:p>
    <w:p w:rsidR="003D2B48" w:rsidRDefault="003D2B48">
      <w:pPr>
        <w:pStyle w:val="ConsPlusNormal"/>
        <w:ind w:firstLine="540"/>
        <w:jc w:val="both"/>
      </w:pPr>
      <w:r>
        <w:t>Должностная инструкция администратора должна определять уровень его компетентности, необходимый для выполнения возлагаемых на него функций и обязанностей, и должна быть утверждена владельцем оборудования.</w:t>
      </w:r>
    </w:p>
    <w:p w:rsidR="003D2B48" w:rsidRDefault="003D2B48">
      <w:pPr>
        <w:pStyle w:val="ConsPlusNormal"/>
        <w:ind w:firstLine="540"/>
        <w:jc w:val="both"/>
      </w:pPr>
      <w:r>
        <w:t>Администратор назначается владельцем оборудования из числа лиц не моложе 18 лет, после изучения им требований эксплуатационных документов на оборудование, должностной инструкции и прохождения проверки знаний по вопросам охраны труда и настоящих Правил в соответствии с законодательством.</w:t>
      </w:r>
    </w:p>
    <w:p w:rsidR="003D2B48" w:rsidRDefault="003D2B48">
      <w:pPr>
        <w:pStyle w:val="ConsPlusNormal"/>
        <w:ind w:firstLine="540"/>
        <w:jc w:val="both"/>
      </w:pPr>
      <w:r>
        <w:t>Администратор должен иметь квалификационную группу по электробезопасности не ниже II группы.</w:t>
      </w:r>
    </w:p>
    <w:p w:rsidR="003D2B48" w:rsidRDefault="003D2B48">
      <w:pPr>
        <w:pStyle w:val="ConsPlusNormal"/>
        <w:ind w:firstLine="540"/>
        <w:jc w:val="both"/>
      </w:pPr>
      <w:r>
        <w:t xml:space="preserve">42. При эксплуатации оборудования должны быть исключены или минимизированы опасности и сопутствующие им риски и приняты защитные меры для пользователей, посетителей и обслуживающего персонала </w:t>
      </w:r>
      <w:proofErr w:type="gramStart"/>
      <w:r>
        <w:t>от</w:t>
      </w:r>
      <w:proofErr w:type="gramEnd"/>
      <w:r>
        <w:t>:</w:t>
      </w:r>
    </w:p>
    <w:p w:rsidR="003D2B48" w:rsidRDefault="003D2B48">
      <w:pPr>
        <w:pStyle w:val="ConsPlusNormal"/>
        <w:ind w:firstLine="540"/>
        <w:jc w:val="both"/>
      </w:pPr>
      <w:r>
        <w:t>падения;</w:t>
      </w:r>
    </w:p>
    <w:p w:rsidR="003D2B48" w:rsidRDefault="003D2B48">
      <w:pPr>
        <w:pStyle w:val="ConsPlusNormal"/>
        <w:ind w:firstLine="540"/>
        <w:jc w:val="both"/>
      </w:pPr>
      <w:r>
        <w:t>протекания опасных токов через тело человека;</w:t>
      </w:r>
    </w:p>
    <w:p w:rsidR="003D2B48" w:rsidRDefault="003D2B48">
      <w:pPr>
        <w:pStyle w:val="ConsPlusNormal"/>
        <w:ind w:firstLine="540"/>
        <w:jc w:val="both"/>
      </w:pPr>
      <w:r>
        <w:t>изменения устойчивости оборудования;</w:t>
      </w:r>
    </w:p>
    <w:p w:rsidR="003D2B48" w:rsidRDefault="003D2B48">
      <w:pPr>
        <w:pStyle w:val="ConsPlusNormal"/>
        <w:ind w:firstLine="540"/>
        <w:jc w:val="both"/>
      </w:pPr>
      <w:r>
        <w:t>воздействия двигающихся и перемещающихся элементов оборудования, прочих конструкций и предметов;</w:t>
      </w:r>
    </w:p>
    <w:p w:rsidR="003D2B48" w:rsidRDefault="003D2B48">
      <w:pPr>
        <w:pStyle w:val="ConsPlusNormal"/>
        <w:ind w:firstLine="540"/>
        <w:jc w:val="both"/>
      </w:pPr>
      <w:r>
        <w:t>возникновения и распространения огня;</w:t>
      </w:r>
    </w:p>
    <w:p w:rsidR="003D2B48" w:rsidRDefault="003D2B48">
      <w:pPr>
        <w:pStyle w:val="ConsPlusNormal"/>
        <w:ind w:firstLine="540"/>
        <w:jc w:val="both"/>
      </w:pPr>
      <w:r>
        <w:t>ошибок или нарушений правил поведения на оборудовании или инструкций по эксплуатации оборудования;</w:t>
      </w:r>
    </w:p>
    <w:p w:rsidR="003D2B48" w:rsidRDefault="003D2B48">
      <w:pPr>
        <w:pStyle w:val="ConsPlusNormal"/>
        <w:ind w:firstLine="540"/>
        <w:jc w:val="both"/>
      </w:pPr>
      <w:r>
        <w:t>воздействия материалов и веществ;</w:t>
      </w:r>
    </w:p>
    <w:p w:rsidR="003D2B48" w:rsidRDefault="003D2B48">
      <w:pPr>
        <w:pStyle w:val="ConsPlusNormal"/>
        <w:ind w:firstLine="540"/>
        <w:jc w:val="both"/>
      </w:pPr>
      <w:r>
        <w:t>воздействия погодных явлений;</w:t>
      </w:r>
    </w:p>
    <w:p w:rsidR="003D2B48" w:rsidRDefault="003D2B48">
      <w:pPr>
        <w:pStyle w:val="ConsPlusNormal"/>
        <w:ind w:firstLine="540"/>
        <w:jc w:val="both"/>
      </w:pPr>
      <w:r>
        <w:t>возникновения нештатных ситуаций.</w:t>
      </w:r>
    </w:p>
    <w:p w:rsidR="003D2B48" w:rsidRDefault="003D2B48">
      <w:pPr>
        <w:pStyle w:val="ConsPlusNormal"/>
        <w:ind w:firstLine="540"/>
        <w:jc w:val="both"/>
      </w:pPr>
      <w:r>
        <w:t>43. Эксплуатация оборудования не допускается:</w:t>
      </w:r>
    </w:p>
    <w:p w:rsidR="003D2B48" w:rsidRDefault="003D2B48">
      <w:pPr>
        <w:pStyle w:val="ConsPlusNormal"/>
        <w:ind w:firstLine="540"/>
        <w:jc w:val="both"/>
      </w:pPr>
      <w:r>
        <w:t>посторонними лицами;</w:t>
      </w:r>
    </w:p>
    <w:p w:rsidR="003D2B48" w:rsidRDefault="003D2B48">
      <w:pPr>
        <w:pStyle w:val="ConsPlusNormal"/>
        <w:ind w:firstLine="540"/>
        <w:jc w:val="both"/>
      </w:pPr>
      <w:r>
        <w:t>не назначенным на данное оборудование обслуживающим персоналом;</w:t>
      </w:r>
    </w:p>
    <w:p w:rsidR="003D2B48" w:rsidRDefault="003D2B48">
      <w:pPr>
        <w:pStyle w:val="ConsPlusNormal"/>
        <w:ind w:firstLine="540"/>
        <w:jc w:val="both"/>
      </w:pPr>
      <w:r>
        <w:t xml:space="preserve">без постоянного </w:t>
      </w:r>
      <w:proofErr w:type="gramStart"/>
      <w:r>
        <w:t>контроля за</w:t>
      </w:r>
      <w:proofErr w:type="gramEnd"/>
      <w:r>
        <w:t xml:space="preserve"> оборудованием, когда оно открыто для пользователей и посетителей;</w:t>
      </w:r>
    </w:p>
    <w:p w:rsidR="003D2B48" w:rsidRDefault="003D2B48">
      <w:pPr>
        <w:pStyle w:val="ConsPlusNormal"/>
        <w:ind w:firstLine="540"/>
        <w:jc w:val="both"/>
      </w:pPr>
      <w:r>
        <w:t>при его использовании не по назначению;</w:t>
      </w:r>
    </w:p>
    <w:p w:rsidR="003D2B48" w:rsidRDefault="003D2B48">
      <w:pPr>
        <w:pStyle w:val="ConsPlusNormal"/>
        <w:ind w:firstLine="540"/>
        <w:jc w:val="both"/>
      </w:pPr>
      <w:r>
        <w:t>при наличии повреждений тканевой основы и ниточных швов оболочки;</w:t>
      </w:r>
    </w:p>
    <w:p w:rsidR="003D2B48" w:rsidRDefault="003D2B48">
      <w:pPr>
        <w:pStyle w:val="ConsPlusNormal"/>
        <w:ind w:firstLine="540"/>
        <w:jc w:val="both"/>
      </w:pPr>
      <w:r>
        <w:t>при наличии на тканевой основе масляных пятен, а также пятен неизвестного происхождения;</w:t>
      </w:r>
    </w:p>
    <w:p w:rsidR="003D2B48" w:rsidRDefault="003D2B48">
      <w:pPr>
        <w:pStyle w:val="ConsPlusNormal"/>
        <w:ind w:firstLine="540"/>
        <w:jc w:val="both"/>
      </w:pPr>
      <w:r>
        <w:t>при неработающих системах выпуска воздуха;</w:t>
      </w:r>
    </w:p>
    <w:p w:rsidR="003D2B48" w:rsidRDefault="003D2B48">
      <w:pPr>
        <w:pStyle w:val="ConsPlusNormal"/>
        <w:ind w:firstLine="540"/>
        <w:jc w:val="both"/>
      </w:pPr>
      <w:r>
        <w:t>при отсутствии системы фиксации, если она предусмотрена эксплуатационными документами;</w:t>
      </w:r>
    </w:p>
    <w:p w:rsidR="003D2B48" w:rsidRDefault="003D2B48">
      <w:pPr>
        <w:pStyle w:val="ConsPlusNormal"/>
        <w:ind w:firstLine="540"/>
        <w:jc w:val="both"/>
      </w:pPr>
      <w:r>
        <w:t>при фиксации оборудования за транспортные или иные мобильные средства;</w:t>
      </w:r>
    </w:p>
    <w:p w:rsidR="003D2B48" w:rsidRDefault="003D2B48">
      <w:pPr>
        <w:pStyle w:val="ConsPlusNormal"/>
        <w:ind w:firstLine="540"/>
        <w:jc w:val="both"/>
      </w:pPr>
      <w:r>
        <w:t>при фиксации оборудования за предметы, не обеспечивающие восприятие нагрузки 1600 Н;</w:t>
      </w:r>
    </w:p>
    <w:p w:rsidR="003D2B48" w:rsidRDefault="003D2B48">
      <w:pPr>
        <w:pStyle w:val="ConsPlusNormal"/>
        <w:ind w:firstLine="540"/>
        <w:jc w:val="both"/>
      </w:pPr>
      <w:r>
        <w:t>при использовании вентилятора (компрессора) с характеристиками, отличающимися от характеристик, указанных в эксплуатационных документах;</w:t>
      </w:r>
    </w:p>
    <w:p w:rsidR="003D2B48" w:rsidRDefault="003D2B48">
      <w:pPr>
        <w:pStyle w:val="ConsPlusNormal"/>
        <w:ind w:firstLine="540"/>
        <w:jc w:val="both"/>
      </w:pPr>
      <w:r>
        <w:t>при отсутствии или повреждении даже одного швартовочного элемента или узла крепления;</w:t>
      </w:r>
    </w:p>
    <w:p w:rsidR="003D2B48" w:rsidRDefault="003D2B48">
      <w:pPr>
        <w:pStyle w:val="ConsPlusNormal"/>
        <w:ind w:firstLine="540"/>
        <w:jc w:val="both"/>
      </w:pPr>
      <w:r>
        <w:t>при отсутствии ограждений или иных систем ограничения доступа, если они предусмотрены эксплуатационными документами;</w:t>
      </w:r>
    </w:p>
    <w:p w:rsidR="003D2B48" w:rsidRDefault="003D2B48">
      <w:pPr>
        <w:pStyle w:val="ConsPlusNormal"/>
        <w:ind w:firstLine="540"/>
        <w:jc w:val="both"/>
      </w:pPr>
      <w:r>
        <w:t xml:space="preserve">при несоответствии расстояния от оборудования до ограждения, инженерных коммуникаций, воздушных линий электропередачи и других предметов, представляющих </w:t>
      </w:r>
      <w:r>
        <w:lastRenderedPageBreak/>
        <w:t>опасность при эксплуатации оборудования, требованиям безопасности, указанным в эксплуатационных документах, настоящих Правилах;</w:t>
      </w:r>
    </w:p>
    <w:p w:rsidR="003D2B48" w:rsidRDefault="003D2B48">
      <w:pPr>
        <w:pStyle w:val="ConsPlusNormal"/>
        <w:ind w:firstLine="540"/>
        <w:jc w:val="both"/>
      </w:pPr>
      <w:r>
        <w:t xml:space="preserve">при отсутствии установленного перед входом на оборудование информационного стенда, соответствующего требованиям </w:t>
      </w:r>
      <w:hyperlink w:anchor="P286" w:history="1">
        <w:r>
          <w:rPr>
            <w:color w:val="0000FF"/>
          </w:rPr>
          <w:t>пункта 54</w:t>
        </w:r>
      </w:hyperlink>
      <w:r>
        <w:t xml:space="preserve"> настоящих Правил;</w:t>
      </w:r>
    </w:p>
    <w:p w:rsidR="003D2B48" w:rsidRDefault="003D2B48">
      <w:pPr>
        <w:pStyle w:val="ConsPlusNormal"/>
        <w:ind w:firstLine="540"/>
        <w:jc w:val="both"/>
      </w:pPr>
      <w:r>
        <w:t>при неблагоприятных погодных условиях (атмосферные осадки (град, дождь), ветер), которые могут повлиять на условия эксплуатации, устойчивость оборудования или безопасность пользователей и посетителей.</w:t>
      </w:r>
    </w:p>
    <w:p w:rsidR="003D2B48" w:rsidRDefault="003D2B48">
      <w:pPr>
        <w:pStyle w:val="ConsPlusNormal"/>
        <w:ind w:firstLine="540"/>
        <w:jc w:val="both"/>
      </w:pPr>
      <w:r>
        <w:t>44. Когда оборудование находится без контроля со стороны обслуживающего персонала, оно должно быть спущено, а источник питания отключен.</w:t>
      </w:r>
    </w:p>
    <w:p w:rsidR="003D2B48" w:rsidRDefault="003D2B48">
      <w:pPr>
        <w:pStyle w:val="ConsPlusNormal"/>
        <w:ind w:firstLine="540"/>
        <w:jc w:val="both"/>
      </w:pPr>
      <w:r>
        <w:t>45. Игровое пространство оборудования должно хорошо вентилироваться.</w:t>
      </w:r>
    </w:p>
    <w:p w:rsidR="003D2B48" w:rsidRDefault="003D2B48">
      <w:pPr>
        <w:pStyle w:val="ConsPlusNormal"/>
        <w:ind w:firstLine="540"/>
        <w:jc w:val="both"/>
      </w:pPr>
      <w:bookmarkStart w:id="2" w:name="P264"/>
      <w:bookmarkEnd w:id="2"/>
      <w:r>
        <w:t>46. Выполнение работ по эксплуатации оборудования игрового надувного должен осуществлять лично владелец или назначенный им обслуживающий персонал.</w:t>
      </w:r>
    </w:p>
    <w:p w:rsidR="003D2B48" w:rsidRDefault="003D2B48">
      <w:pPr>
        <w:pStyle w:val="ConsPlusNormal"/>
        <w:ind w:firstLine="540"/>
        <w:jc w:val="both"/>
      </w:pPr>
      <w:r>
        <w:t>Численность обслуживающего персонала, требования к его компетентности определяются владельцем оборудования исходя из требований эксплуатационных документов, видов выполняемых работ, количества и месторасположения оборудования, его конструкции.</w:t>
      </w:r>
    </w:p>
    <w:p w:rsidR="003D2B48" w:rsidRDefault="003D2B48">
      <w:pPr>
        <w:pStyle w:val="ConsPlusNormal"/>
        <w:ind w:firstLine="540"/>
        <w:jc w:val="both"/>
      </w:pPr>
      <w:r>
        <w:t>Один работающий из числа обслуживающего персонала или владелец оборудования должен контролировать работу только одной единицы оборудования, когда оно открыто для пользователей и посетителей.</w:t>
      </w:r>
    </w:p>
    <w:p w:rsidR="003D2B48" w:rsidRDefault="003D2B48">
      <w:pPr>
        <w:pStyle w:val="ConsPlusNormal"/>
        <w:ind w:firstLine="540"/>
        <w:jc w:val="both"/>
      </w:pPr>
      <w:r>
        <w:t>В случаях, когда это предусмотрено эксплуатационными документами или по инициативе владельца назначаются два и более работающих из числа обслуживающего персонала, один из них назначается старшим.</w:t>
      </w:r>
    </w:p>
    <w:p w:rsidR="003D2B48" w:rsidRDefault="003D2B48">
      <w:pPr>
        <w:pStyle w:val="ConsPlusNormal"/>
        <w:ind w:firstLine="540"/>
        <w:jc w:val="both"/>
      </w:pPr>
      <w:r>
        <w:t>47. Обслуживающий персонал назначается из числа лиц, не моложе 18 лет.</w:t>
      </w:r>
    </w:p>
    <w:p w:rsidR="003D2B48" w:rsidRDefault="003D2B48">
      <w:pPr>
        <w:pStyle w:val="ConsPlusNormal"/>
        <w:ind w:firstLine="540"/>
        <w:jc w:val="both"/>
      </w:pPr>
      <w:r>
        <w:t xml:space="preserve">48. Обслуживающий персонал допускается к работе на оборудовании после изучения устройства оборудования, инструкции по эксплуатации оборудования и прохождения инструктажа в соответствии с </w:t>
      </w:r>
      <w:hyperlink r:id="rId11" w:history="1">
        <w:r>
          <w:rPr>
            <w:color w:val="0000FF"/>
          </w:rPr>
          <w:t>Инструкцией</w:t>
        </w:r>
      </w:hyperlink>
      <w:r>
        <w:t xml:space="preserve"> по вопросам охраны труда.</w:t>
      </w:r>
    </w:p>
    <w:p w:rsidR="003D2B48" w:rsidRDefault="003D2B48">
      <w:pPr>
        <w:pStyle w:val="ConsPlusNormal"/>
        <w:ind w:firstLine="540"/>
        <w:jc w:val="both"/>
      </w:pPr>
      <w:r>
        <w:t>Обслуживающий персонал допускается к работе с электрооборудованием оборудования при наличии квалификационной группы по электробезопасности не ниже II группы, если иное не указано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49. Обслуживающий персонал должен иметь легко распознаваемую экипировку (сигнальный жилет).</w:t>
      </w:r>
    </w:p>
    <w:p w:rsidR="003D2B48" w:rsidRDefault="003D2B48">
      <w:pPr>
        <w:pStyle w:val="ConsPlusNormal"/>
        <w:ind w:firstLine="540"/>
        <w:jc w:val="both"/>
      </w:pPr>
      <w:r>
        <w:t>50. Обслуживающий персонал обязан:</w:t>
      </w:r>
    </w:p>
    <w:p w:rsidR="003D2B48" w:rsidRDefault="003D2B48">
      <w:pPr>
        <w:pStyle w:val="ConsPlusNormal"/>
        <w:ind w:firstLine="540"/>
        <w:jc w:val="both"/>
      </w:pPr>
      <w:r>
        <w:t>знать устройство оборудования;</w:t>
      </w:r>
    </w:p>
    <w:p w:rsidR="003D2B48" w:rsidRDefault="003D2B48">
      <w:pPr>
        <w:pStyle w:val="ConsPlusNormal"/>
        <w:ind w:firstLine="540"/>
        <w:jc w:val="both"/>
      </w:pPr>
      <w:r>
        <w:t>соблюдать требования инструкции по эксплуатации оборудования и инструкции по охране труда, уметь действовать при возникновении аварийной ситуации, обеспечивая как безопасность пользователей, посетителей, так и свою личную безопасность;</w:t>
      </w:r>
    </w:p>
    <w:p w:rsidR="003D2B48" w:rsidRDefault="003D2B48">
      <w:pPr>
        <w:pStyle w:val="ConsPlusNormal"/>
        <w:ind w:firstLine="540"/>
        <w:jc w:val="both"/>
      </w:pPr>
      <w:r>
        <w:t>контролировать оборудование на протяжении всего времени, когда оно открыто для пользователей и посетителей;</w:t>
      </w:r>
    </w:p>
    <w:p w:rsidR="003D2B48" w:rsidRDefault="003D2B48">
      <w:pPr>
        <w:pStyle w:val="ConsPlusNormal"/>
        <w:ind w:firstLine="540"/>
        <w:jc w:val="both"/>
      </w:pPr>
      <w:r>
        <w:t>не допускать к эксплуатации оборудования и контролю над его работой посторонних лиц;</w:t>
      </w:r>
    </w:p>
    <w:p w:rsidR="003D2B48" w:rsidRDefault="003D2B48">
      <w:pPr>
        <w:pStyle w:val="ConsPlusNormal"/>
        <w:ind w:firstLine="540"/>
        <w:jc w:val="both"/>
      </w:pPr>
      <w:r>
        <w:t>осуществлять контроль соблюдения правил поведения пользователей на оборудовании. Если обслуживающий персонал пришел к заключению, что пользователь не может безопасно пользоваться оборудованием, например, по состоянию своего здоровья или поведения, он не должен допускать такого пользователя на оборудование;</w:t>
      </w:r>
    </w:p>
    <w:p w:rsidR="003D2B48" w:rsidRDefault="003D2B48">
      <w:pPr>
        <w:pStyle w:val="ConsPlusNormal"/>
        <w:ind w:firstLine="540"/>
        <w:jc w:val="both"/>
      </w:pPr>
      <w:r>
        <w:t>предпринять меры, исключающие доступ посторонних лиц каждый раз, когда оборудование закрыто для эксплуатации.</w:t>
      </w:r>
    </w:p>
    <w:p w:rsidR="003D2B48" w:rsidRDefault="003D2B48">
      <w:pPr>
        <w:pStyle w:val="ConsPlusNormal"/>
        <w:ind w:firstLine="540"/>
        <w:jc w:val="both"/>
      </w:pPr>
      <w:r>
        <w:t>51. При эксплуатации оборудования необходимо контролировать состояние грунта, покрытия площадки, чтобы убедиться в отсутствии ухудшения их несущей способности, особенно при неблагоприятных погодных условиях.</w:t>
      </w:r>
    </w:p>
    <w:p w:rsidR="003D2B48" w:rsidRDefault="003D2B48">
      <w:pPr>
        <w:pStyle w:val="ConsPlusNormal"/>
        <w:ind w:firstLine="540"/>
        <w:jc w:val="both"/>
      </w:pPr>
      <w:r>
        <w:t>В течение всего времени эксплуатации оборудования его поверхность, а также территорию внутри и снаружи него необходимо поддерживать в чистоте, без посторонних предметов, которые могут причинить вред пользователям, посетителям или обслуживающему персоналу, а также ущерб оборудованию и окружающей среде.</w:t>
      </w:r>
    </w:p>
    <w:p w:rsidR="003D2B48" w:rsidRDefault="003D2B48">
      <w:pPr>
        <w:pStyle w:val="ConsPlusNormal"/>
        <w:ind w:firstLine="540"/>
        <w:jc w:val="both"/>
      </w:pPr>
      <w:r>
        <w:t>52. Максимальная скорость ветра, при которой допускается эксплуатация оборудования на открытом воздухе, должна быть указана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эксплуатационных документах указанная информация отсутствует, </w:t>
      </w:r>
      <w:r>
        <w:lastRenderedPageBreak/>
        <w:t>эксплуатировать оборудование при скорости ветра, превышающей 10 м/с, запрещается.</w:t>
      </w:r>
    </w:p>
    <w:p w:rsidR="003D2B48" w:rsidRDefault="003D2B48">
      <w:pPr>
        <w:pStyle w:val="ConsPlusNormal"/>
        <w:ind w:firstLine="540"/>
        <w:jc w:val="both"/>
      </w:pPr>
      <w:r>
        <w:t>При эксплуатации оборудования необходимо учитывать экстремальные погодные условия, вызванные порывистым ветром или увеличением его силы.</w:t>
      </w:r>
    </w:p>
    <w:p w:rsidR="003D2B48" w:rsidRDefault="003D2B48">
      <w:pPr>
        <w:pStyle w:val="ConsPlusNormal"/>
        <w:ind w:firstLine="540"/>
        <w:jc w:val="both"/>
      </w:pPr>
      <w:r>
        <w:t>Для определения направления и скорости ветра можно использовать анемометры и иные специальные приборы и устройства.</w:t>
      </w:r>
    </w:p>
    <w:p w:rsidR="003D2B48" w:rsidRDefault="003D2B48">
      <w:pPr>
        <w:pStyle w:val="ConsPlusNormal"/>
        <w:ind w:firstLine="540"/>
        <w:jc w:val="both"/>
      </w:pPr>
      <w:r>
        <w:t>53. </w:t>
      </w:r>
      <w:proofErr w:type="gramStart"/>
      <w:r>
        <w:t>В ходе эксплуатации должен быть обеспечен постоянный контроль наличия и надежности крепления игрового оборудования, постоянный контроль за состоянием оборудования, включая отсутствие повреждений конструкции, материала и швов надувного оборудования; достаточности внутреннего давления воздуха для создания надлежащей жесткости и прочности конструкции игрового надувного оборудования; надежности крепления и постоянный контроль за состоянием сеточных ограждений, канатов.</w:t>
      </w:r>
      <w:proofErr w:type="gramEnd"/>
    </w:p>
    <w:p w:rsidR="003D2B48" w:rsidRDefault="003D2B48">
      <w:pPr>
        <w:pStyle w:val="ConsPlusNormal"/>
        <w:ind w:firstLine="540"/>
        <w:jc w:val="both"/>
      </w:pPr>
      <w:bookmarkStart w:id="3" w:name="P286"/>
      <w:bookmarkEnd w:id="3"/>
      <w:r>
        <w:t>54. На каждом оборудовании у входа должен быть расположен информационный стенд для пользователей, содержащий следующую информацию:</w:t>
      </w:r>
    </w:p>
    <w:p w:rsidR="003D2B48" w:rsidRDefault="003D2B48">
      <w:pPr>
        <w:pStyle w:val="ConsPlusNormal"/>
        <w:ind w:firstLine="540"/>
        <w:jc w:val="both"/>
      </w:pPr>
      <w:r>
        <w:t>название оборудования;</w:t>
      </w:r>
    </w:p>
    <w:p w:rsidR="003D2B48" w:rsidRDefault="003D2B48">
      <w:pPr>
        <w:pStyle w:val="ConsPlusNormal"/>
        <w:ind w:firstLine="540"/>
        <w:jc w:val="both"/>
      </w:pPr>
      <w:r>
        <w:t>правила поведения пользователей на оборудовании.</w:t>
      </w:r>
    </w:p>
    <w:p w:rsidR="003D2B48" w:rsidRDefault="003D2B48">
      <w:pPr>
        <w:pStyle w:val="ConsPlusNormal"/>
        <w:ind w:firstLine="540"/>
        <w:jc w:val="both"/>
      </w:pPr>
      <w:r>
        <w:t>Надписи на информационном стенде выполняют на одном из государственных языков Республики Беларусь.</w:t>
      </w:r>
    </w:p>
    <w:p w:rsidR="003D2B48" w:rsidRDefault="003D2B48">
      <w:pPr>
        <w:pStyle w:val="ConsPlusNormal"/>
        <w:ind w:firstLine="540"/>
        <w:jc w:val="both"/>
      </w:pPr>
      <w:r>
        <w:t>Основные размеры информационного стенда, его форма, конструкция, светотехнические характеристики (яркость) должны способствовать максимальному информированию пользователей и посетителей. Исполнение стенда должно гарантировать, что информация, размещенная на нем, не будет повреждена воздействием климатических факторов. Высота букв должна быть не менее 10 мм и обеспечивать читаемость текста. Информация с предупреждениями и требованиями мер предосторожности должна выделяться на общем фоне.</w:t>
      </w:r>
    </w:p>
    <w:p w:rsidR="003D2B48" w:rsidRDefault="003D2B48">
      <w:pPr>
        <w:pStyle w:val="ConsPlusNormal"/>
        <w:ind w:firstLine="540"/>
        <w:jc w:val="both"/>
      </w:pPr>
      <w:r>
        <w:t>55. Правила поведения пользователей на оборудовании должны соответствовать требованиям, изложенным в эксплуатационных документах, и в обязательном порядке должны содержать точные указания об ограничениях использования пользователем данного оборудования (рост, масса, возраст и иные характеристики).</w:t>
      </w:r>
    </w:p>
    <w:p w:rsidR="003D2B48" w:rsidRDefault="003D2B48">
      <w:pPr>
        <w:pStyle w:val="ConsPlusNormal"/>
        <w:ind w:firstLine="540"/>
        <w:jc w:val="both"/>
      </w:pPr>
      <w:r>
        <w:t>56. Дополнительные указания безопасности в виде условных графических обозначений при необходимости могут быть нанесены непосредственно на конструкцию оборудования. Они должны быть хорошо заметными, понятными и легко читаться пользователями и посетителями.</w:t>
      </w:r>
    </w:p>
    <w:p w:rsidR="003D2B48" w:rsidRDefault="003D2B48">
      <w:pPr>
        <w:pStyle w:val="ConsPlusNormal"/>
        <w:ind w:firstLine="540"/>
        <w:jc w:val="both"/>
      </w:pPr>
      <w:r>
        <w:t xml:space="preserve">57. Выявленные в ходе эксплуатации оборудования неисправности должны быть зафиксированы в </w:t>
      </w:r>
      <w:hyperlink w:anchor="P568" w:history="1">
        <w:r>
          <w:rPr>
            <w:color w:val="0000FF"/>
          </w:rPr>
          <w:t>разделе 6</w:t>
        </w:r>
      </w:hyperlink>
      <w:r>
        <w:t xml:space="preserve"> журнала учета эксплуатации.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center"/>
      </w:pPr>
      <w:r>
        <w:rPr>
          <w:b/>
        </w:rPr>
        <w:t>ГЛАВА 4</w:t>
      </w:r>
    </w:p>
    <w:p w:rsidR="003D2B48" w:rsidRDefault="003D2B48">
      <w:pPr>
        <w:pStyle w:val="ConsPlusNormal"/>
        <w:jc w:val="center"/>
      </w:pPr>
      <w:r>
        <w:rPr>
          <w:b/>
        </w:rPr>
        <w:t>ТРЕБОВАНИЯ К ТЕХНИЧЕСКОМУ ОБСЛУЖИВАНИЮ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>58. Техническое обслуживание оборудования должно проводиться согласно требованиям эксплуатационных документов и настоящих Правил.</w:t>
      </w:r>
    </w:p>
    <w:p w:rsidR="003D2B48" w:rsidRDefault="003D2B4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эксплуатационных документах данная информация отсутствует, техническое обслуживание оборудования должно предусматривать следующие мероприятия:</w:t>
      </w:r>
    </w:p>
    <w:p w:rsidR="003D2B48" w:rsidRDefault="003D2B48">
      <w:pPr>
        <w:pStyle w:val="ConsPlusNormal"/>
        <w:ind w:firstLine="540"/>
        <w:jc w:val="both"/>
      </w:pPr>
      <w:r>
        <w:t>очистку загрязненных поверхностей и их просушивание, удаление посторонних предметов;</w:t>
      </w:r>
    </w:p>
    <w:p w:rsidR="003D2B48" w:rsidRDefault="003D2B48">
      <w:pPr>
        <w:pStyle w:val="ConsPlusNormal"/>
        <w:ind w:firstLine="540"/>
        <w:jc w:val="both"/>
      </w:pPr>
      <w:r>
        <w:t>замена поврежденных или изношенных швартовочных элементов;</w:t>
      </w:r>
    </w:p>
    <w:p w:rsidR="003D2B48" w:rsidRDefault="003D2B48">
      <w:pPr>
        <w:pStyle w:val="ConsPlusNormal"/>
        <w:ind w:firstLine="540"/>
        <w:jc w:val="both"/>
      </w:pPr>
      <w:r>
        <w:t>осмотр, чистку, регулировку, смазку составных частей вентилятора (компрессора).</w:t>
      </w:r>
    </w:p>
    <w:p w:rsidR="003D2B48" w:rsidRDefault="003D2B48">
      <w:pPr>
        <w:pStyle w:val="ConsPlusNormal"/>
        <w:ind w:firstLine="540"/>
        <w:jc w:val="both"/>
      </w:pPr>
      <w:r>
        <w:t>59. Очистку загрязненных поверхностей допускается проводить моющими средствами, если иное не предусмотрено эксплуатационными документами.</w:t>
      </w:r>
    </w:p>
    <w:p w:rsidR="003D2B48" w:rsidRDefault="003D2B48">
      <w:pPr>
        <w:pStyle w:val="ConsPlusNormal"/>
        <w:ind w:firstLine="540"/>
        <w:jc w:val="both"/>
      </w:pPr>
      <w:r>
        <w:t>Просушивание оборудования и его частей необходимо проводить в проветриваемом месте.</w:t>
      </w:r>
    </w:p>
    <w:p w:rsidR="003D2B48" w:rsidRDefault="003D2B48">
      <w:pPr>
        <w:pStyle w:val="ConsPlusNormal"/>
        <w:ind w:firstLine="540"/>
        <w:jc w:val="both"/>
      </w:pPr>
      <w:r>
        <w:t>В случае, когда невозможно подвесить и просушить швартовочные элементы в проветриваемом месте, допускается их раскладывание в свободном состоянии на любой сухой поверхности, если иное не предусмотрено эксплуатационными документами.</w:t>
      </w:r>
    </w:p>
    <w:p w:rsidR="003D2B48" w:rsidRDefault="003D2B48">
      <w:pPr>
        <w:pStyle w:val="ConsPlusNormal"/>
        <w:ind w:firstLine="540"/>
        <w:jc w:val="both"/>
      </w:pPr>
      <w:r>
        <w:t>Не допускается сушить швартовочные элементы на нагревательных устройствах.</w:t>
      </w:r>
    </w:p>
    <w:p w:rsidR="003D2B48" w:rsidRDefault="003D2B48">
      <w:pPr>
        <w:pStyle w:val="ConsPlusNormal"/>
        <w:ind w:firstLine="540"/>
        <w:jc w:val="both"/>
      </w:pPr>
      <w:r>
        <w:t xml:space="preserve">60. Если в эксплуатационных документах не указаны критерии оценки и способы замены поврежденных и изношенных швартовочных элементов, необходимо руководствоваться требованиями </w:t>
      </w:r>
      <w:hyperlink w:anchor="P824" w:history="1">
        <w:r>
          <w:rPr>
            <w:color w:val="0000FF"/>
          </w:rPr>
          <w:t>пункта 3</w:t>
        </w:r>
      </w:hyperlink>
      <w:r>
        <w:t xml:space="preserve"> приложения 4.</w:t>
      </w:r>
    </w:p>
    <w:p w:rsidR="003D2B48" w:rsidRDefault="003D2B48">
      <w:pPr>
        <w:pStyle w:val="ConsPlusNormal"/>
        <w:ind w:firstLine="540"/>
        <w:jc w:val="both"/>
      </w:pPr>
      <w:r>
        <w:t xml:space="preserve">61. Техническое обслуживание должно осуществляться его владельцем или организацией, </w:t>
      </w:r>
      <w:r>
        <w:lastRenderedPageBreak/>
        <w:t>которую определяет владелец оборудования, если иное не предусмотрено эксплуатационными документами.</w:t>
      </w:r>
    </w:p>
    <w:p w:rsidR="003D2B48" w:rsidRDefault="003D2B48">
      <w:pPr>
        <w:pStyle w:val="ConsPlusNormal"/>
        <w:ind w:firstLine="540"/>
        <w:jc w:val="both"/>
      </w:pPr>
      <w:r>
        <w:t>При этом владелец должен осуществлять техническое обслуживание лично либо поручить администратору или обслуживающему персоналу, указав требования по осуществлению технического обслуживания в инструкции по эксплуатации оборудования.</w:t>
      </w:r>
    </w:p>
    <w:p w:rsidR="003D2B48" w:rsidRDefault="003D2B48">
      <w:pPr>
        <w:pStyle w:val="ConsPlusNormal"/>
        <w:ind w:firstLine="540"/>
        <w:jc w:val="both"/>
      </w:pPr>
      <w:r>
        <w:t xml:space="preserve">62. Сроки, перечень и объем работ, выполненных в рамках технического обслуживания оборудования, должны отражаться в </w:t>
      </w:r>
      <w:hyperlink w:anchor="P665" w:history="1">
        <w:r>
          <w:rPr>
            <w:color w:val="0000FF"/>
          </w:rPr>
          <w:t>разделе 2</w:t>
        </w:r>
      </w:hyperlink>
      <w:r>
        <w:t xml:space="preserve"> журнала учета ТО и ремонта.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center"/>
      </w:pPr>
      <w:bookmarkStart w:id="4" w:name="P312"/>
      <w:bookmarkEnd w:id="4"/>
      <w:r>
        <w:rPr>
          <w:b/>
        </w:rPr>
        <w:t>ГЛАВА 5</w:t>
      </w:r>
    </w:p>
    <w:p w:rsidR="003D2B48" w:rsidRDefault="003D2B48">
      <w:pPr>
        <w:pStyle w:val="ConsPlusNormal"/>
        <w:jc w:val="center"/>
      </w:pPr>
      <w:r>
        <w:rPr>
          <w:b/>
        </w:rPr>
        <w:t>ТРЕБОВАНИЯ К ТЕХНИЧЕСКОМУ ОСВИДЕТЕЛЬСТВОВАНИЮ ОБОРУДОВАНИЯ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>63. Оборудование в течение всего срока эксплуатации должно подвергаться техническим освидетельствованиям.</w:t>
      </w:r>
    </w:p>
    <w:p w:rsidR="003D2B48" w:rsidRDefault="003D2B48">
      <w:pPr>
        <w:pStyle w:val="ConsPlusNormal"/>
        <w:ind w:firstLine="540"/>
        <w:jc w:val="both"/>
      </w:pPr>
      <w:r>
        <w:t>64. Периодичность и объем технического освидетельствования оборудования устанавливает изготовитель и указывает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При этом техническое освидетельствование должно проводиться не реже 1 раза в 12 месяцев.</w:t>
      </w:r>
    </w:p>
    <w:p w:rsidR="003D2B48" w:rsidRDefault="003D2B48">
      <w:pPr>
        <w:pStyle w:val="ConsPlusNormal"/>
        <w:ind w:firstLine="540"/>
        <w:jc w:val="both"/>
      </w:pPr>
      <w:r>
        <w:t>При сезонной эксплуатации оборудования техническое освидетельствование проводится после межсезонного хранения.</w:t>
      </w:r>
    </w:p>
    <w:p w:rsidR="003D2B48" w:rsidRDefault="003D2B48">
      <w:pPr>
        <w:pStyle w:val="ConsPlusNormal"/>
        <w:ind w:firstLine="540"/>
        <w:jc w:val="both"/>
      </w:pPr>
      <w:r>
        <w:t>Проведение технического освидетельствования обязательно после модернизации оборудования и по истечении назначенного срока службы оборудования с целью определения возможности их дальнейшей безопасной эксплуатации.</w:t>
      </w:r>
    </w:p>
    <w:p w:rsidR="003D2B48" w:rsidRDefault="003D2B48">
      <w:pPr>
        <w:pStyle w:val="ConsPlusNormal"/>
        <w:ind w:firstLine="540"/>
        <w:jc w:val="both"/>
      </w:pPr>
      <w:r>
        <w:t>Техническое освидетельствование оборудования проводится также по требованию контролирующего (надзорного) органа или владельца оборудования.</w:t>
      </w:r>
    </w:p>
    <w:p w:rsidR="003D2B48" w:rsidRDefault="003D2B48">
      <w:pPr>
        <w:pStyle w:val="ConsPlusNormal"/>
        <w:ind w:firstLine="540"/>
        <w:jc w:val="both"/>
      </w:pPr>
      <w:r>
        <w:t xml:space="preserve">65. Техническое освидетельствование проводится организацией, аккредитованной в соответствии с требованиями межгосударственного </w:t>
      </w:r>
      <w:hyperlink r:id="rId12" w:history="1">
        <w:r>
          <w:rPr>
            <w:color w:val="0000FF"/>
          </w:rPr>
          <w:t>стандарта</w:t>
        </w:r>
      </w:hyperlink>
      <w:r>
        <w:t xml:space="preserve"> ГОСТ ISO/IEK 17020-2013 "Оценка соответствия. Требования к работе различных типов органов, проводящих инспекции", введенного в действие постановлением Государственного комитета по стандартизации Республики Беларусь от 30 августа 2013 г. N 45.</w:t>
      </w:r>
    </w:p>
    <w:p w:rsidR="003D2B48" w:rsidRDefault="003D2B48">
      <w:pPr>
        <w:pStyle w:val="ConsPlusNormal"/>
        <w:ind w:firstLine="540"/>
        <w:jc w:val="both"/>
      </w:pPr>
      <w:r>
        <w:t xml:space="preserve">66. Результаты технического освидетельствования оборудования оформляются актом по форме согласно </w:t>
      </w:r>
      <w:hyperlink w:anchor="P868" w:history="1">
        <w:r>
          <w:rPr>
            <w:color w:val="0000FF"/>
          </w:rPr>
          <w:t>приложению 5</w:t>
        </w:r>
      </w:hyperlink>
      <w:r>
        <w:t>, заверяются подписью и (или) штампом лица, проводившего техническое освидетельствование.</w:t>
      </w:r>
    </w:p>
    <w:p w:rsidR="003D2B48" w:rsidRDefault="003D2B48">
      <w:pPr>
        <w:pStyle w:val="ConsPlusNormal"/>
        <w:ind w:firstLine="540"/>
        <w:jc w:val="both"/>
      </w:pPr>
      <w:r>
        <w:t>Акт технического освидетельствования прикладывается к эксплуатационным документам и является его неотъемлемой частью.</w:t>
      </w:r>
    </w:p>
    <w:p w:rsidR="003D2B48" w:rsidRDefault="003D2B48">
      <w:pPr>
        <w:pStyle w:val="ConsPlusNormal"/>
        <w:ind w:firstLine="540"/>
        <w:jc w:val="both"/>
      </w:pPr>
      <w:r>
        <w:t>67. Техническое освидетельствование должно проводиться при участии владельца оборудования или назначенного им уполномоченного лица.</w:t>
      </w:r>
    </w:p>
    <w:p w:rsidR="003D2B48" w:rsidRDefault="003D2B48">
      <w:pPr>
        <w:pStyle w:val="ConsPlusNormal"/>
        <w:ind w:firstLine="540"/>
        <w:jc w:val="both"/>
      </w:pPr>
      <w:r>
        <w:t>68. Подготовку оборудования и представление его для проведения технического освидетельствования организует владелец.</w:t>
      </w:r>
    </w:p>
    <w:p w:rsidR="003D2B48" w:rsidRDefault="003D2B48">
      <w:pPr>
        <w:pStyle w:val="ConsPlusNormal"/>
        <w:ind w:firstLine="540"/>
        <w:jc w:val="both"/>
      </w:pPr>
      <w:r>
        <w:t>69. Техническое освидетельствование оборудования осуществляется визуальным, органолептическим и инструментальным методами контроля и предусматривает проверку функционирования оборудования.</w:t>
      </w:r>
    </w:p>
    <w:p w:rsidR="003D2B48" w:rsidRDefault="003D2B48">
      <w:pPr>
        <w:pStyle w:val="ConsPlusNormal"/>
        <w:ind w:firstLine="540"/>
        <w:jc w:val="both"/>
      </w:pPr>
      <w:r>
        <w:t>Цель технического освидетельствования - выявление на оборудовании неисправностей, повреждений, посторонних предметов, вызванных эксплуатацией оборудования, погодными воздействиями, актами вандализма или неправильным хранением, оценка их возможного влияния на безопасную эксплуатацию и принятие решения о техническом состоянии оборудования и возможности его эксплуатации.</w:t>
      </w:r>
    </w:p>
    <w:p w:rsidR="003D2B48" w:rsidRDefault="003D2B48">
      <w:pPr>
        <w:pStyle w:val="ConsPlusNormal"/>
        <w:ind w:firstLine="540"/>
        <w:jc w:val="both"/>
      </w:pPr>
      <w:r>
        <w:t>70. Техническое освидетельствование должно проводиться в соответствии с требованиями эксплуатационных документов, в которых должны содержаться допустимые значения неисправностей и повреждений, а также способы их устранения.</w:t>
      </w:r>
    </w:p>
    <w:p w:rsidR="003D2B48" w:rsidRDefault="003D2B48">
      <w:pPr>
        <w:pStyle w:val="ConsPlusNormal"/>
        <w:ind w:firstLine="540"/>
        <w:jc w:val="both"/>
      </w:pPr>
      <w:r>
        <w:t>В ходе технического освидетельствования оценивается возможность безопасной эвакуации пользователей в аварийных ситуациях (при потере давления в оболочке оборудования).</w:t>
      </w:r>
    </w:p>
    <w:p w:rsidR="003D2B48" w:rsidRDefault="003D2B4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эксплуатационных документах данная информация отсутствует, техническое освидетельствование необходимо проводить в соответствии с перечнем мероприятий (работ) при проведении технического освидетельствования оборудования игрового надувного согласно </w:t>
      </w:r>
      <w:hyperlink w:anchor="P800" w:history="1">
        <w:r>
          <w:rPr>
            <w:color w:val="0000FF"/>
          </w:rPr>
          <w:t>приложению 4</w:t>
        </w:r>
      </w:hyperlink>
      <w:r>
        <w:t>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center"/>
      </w:pPr>
      <w:r>
        <w:rPr>
          <w:b/>
        </w:rPr>
        <w:t>ГЛАВА 6</w:t>
      </w:r>
    </w:p>
    <w:p w:rsidR="003D2B48" w:rsidRDefault="003D2B48">
      <w:pPr>
        <w:pStyle w:val="ConsPlusNormal"/>
        <w:jc w:val="center"/>
      </w:pPr>
      <w:r>
        <w:rPr>
          <w:b/>
        </w:rPr>
        <w:t>ТРЕБОВАНИЯ К РЕМОНТУ, МОДЕРНИЗАЦИИ ОБОРУДОВАНИЯ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>71. Ремонт оборудования должен выполняться в соответствии с требованиями эксплуатационных документов и настоящих Правил.</w:t>
      </w:r>
    </w:p>
    <w:p w:rsidR="003D2B48" w:rsidRDefault="003D2B48">
      <w:pPr>
        <w:pStyle w:val="ConsPlusNormal"/>
        <w:ind w:firstLine="540"/>
        <w:jc w:val="both"/>
      </w:pPr>
      <w:r>
        <w:t>72. Ремонт, модернизация оборудования могут осуществляться его владельцем, обслуживающим персоналом владельца или организацией, которую определяет владелец оборудования, если иное не предусмотрено эксплуатационными документами.</w:t>
      </w:r>
    </w:p>
    <w:p w:rsidR="003D2B48" w:rsidRDefault="003D2B48">
      <w:pPr>
        <w:pStyle w:val="ConsPlusNormal"/>
        <w:ind w:firstLine="540"/>
        <w:jc w:val="both"/>
      </w:pPr>
      <w:r>
        <w:t>73. Ремонт оболочки оборудования и постановка усилений должны выполняться в соответствии с эксплуатационными документами.</w:t>
      </w:r>
    </w:p>
    <w:p w:rsidR="003D2B48" w:rsidRDefault="003D2B4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эксплуатационных документах данная информация отсутствует, ремонт строчек, швов и тканевой основы необходимо проводить согласно </w:t>
      </w:r>
      <w:hyperlink w:anchor="P985" w:history="1">
        <w:r>
          <w:rPr>
            <w:color w:val="0000FF"/>
          </w:rPr>
          <w:t>приложению 6</w:t>
        </w:r>
      </w:hyperlink>
      <w:r>
        <w:t>.</w:t>
      </w:r>
    </w:p>
    <w:p w:rsidR="003D2B48" w:rsidRDefault="003D2B48">
      <w:pPr>
        <w:pStyle w:val="ConsPlusNormal"/>
        <w:ind w:firstLine="540"/>
        <w:jc w:val="both"/>
      </w:pPr>
      <w:r>
        <w:t>74. При проведении ремонта не допускается изменение основных характеристик оборудования без согласования с изготовителем оборудования, а также любых других конструктивных изменений, приводящих к ухудшению безопасности оборудования.</w:t>
      </w:r>
    </w:p>
    <w:p w:rsidR="003D2B48" w:rsidRDefault="003D2B48">
      <w:pPr>
        <w:pStyle w:val="ConsPlusNormal"/>
        <w:ind w:firstLine="540"/>
        <w:jc w:val="both"/>
      </w:pPr>
      <w:r>
        <w:t>75. При всех видах ремонта и постановке усилений материалы, скрепляющие элементы и способы соединения материалов должны соответствовать материалам, скрепляющим элементам и способам соединения, применяемым при изготовлении оболочки оборудования.</w:t>
      </w:r>
    </w:p>
    <w:p w:rsidR="003D2B48" w:rsidRDefault="003D2B48">
      <w:pPr>
        <w:pStyle w:val="ConsPlusNormal"/>
        <w:ind w:firstLine="540"/>
        <w:jc w:val="both"/>
      </w:pPr>
      <w:r>
        <w:t>76. Поврежденные швартовочные элементы, не прошедшие техническое освидетельствование или ежедневный контроль, ремонту не подлежат.</w:t>
      </w:r>
    </w:p>
    <w:p w:rsidR="003D2B48" w:rsidRDefault="003D2B48">
      <w:pPr>
        <w:pStyle w:val="ConsPlusNormal"/>
        <w:ind w:firstLine="540"/>
        <w:jc w:val="both"/>
      </w:pPr>
      <w:r>
        <w:t>77. Замену швартовочных элементов необходимо производить до их разрушения.</w:t>
      </w:r>
    </w:p>
    <w:p w:rsidR="003D2B48" w:rsidRDefault="003D2B48">
      <w:pPr>
        <w:pStyle w:val="ConsPlusNormal"/>
        <w:ind w:firstLine="540"/>
        <w:jc w:val="both"/>
      </w:pPr>
      <w:r>
        <w:t>При замене необходимо отвязать швартовочный элемент от петли и на его место установить новый швартовочный элемент.</w:t>
      </w:r>
    </w:p>
    <w:p w:rsidR="003D2B48" w:rsidRDefault="003D2B48">
      <w:pPr>
        <w:pStyle w:val="ConsPlusNormal"/>
        <w:ind w:firstLine="540"/>
        <w:jc w:val="both"/>
      </w:pPr>
      <w:r>
        <w:t>Параметры нового швартовочного элемента должны соответствовать параметрам, указанным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При отсутствии указанной информации новый швартовочный элемент должен иметь разрывную нагрузку не менее 9600 Н.</w:t>
      </w:r>
    </w:p>
    <w:p w:rsidR="003D2B48" w:rsidRDefault="003D2B48">
      <w:pPr>
        <w:pStyle w:val="ConsPlusNormal"/>
        <w:ind w:firstLine="540"/>
        <w:jc w:val="both"/>
      </w:pPr>
      <w:r>
        <w:t>Швартовочный элемент должен быть изготовлен из целого куска каната, шнура, ленты и т.д.</w:t>
      </w:r>
    </w:p>
    <w:p w:rsidR="003D2B48" w:rsidRDefault="003D2B48">
      <w:pPr>
        <w:pStyle w:val="ConsPlusNormal"/>
        <w:ind w:firstLine="540"/>
        <w:jc w:val="both"/>
      </w:pPr>
      <w:r>
        <w:t>Применение составных швартовочных элементов не допускается.</w:t>
      </w:r>
    </w:p>
    <w:p w:rsidR="003D2B48" w:rsidRDefault="003D2B48">
      <w:pPr>
        <w:pStyle w:val="ConsPlusNormal"/>
        <w:ind w:firstLine="540"/>
        <w:jc w:val="both"/>
      </w:pPr>
      <w:r>
        <w:t xml:space="preserve">Концы швартовочных элементов должны быть обработаны или заделаны способами, исключающими их </w:t>
      </w:r>
      <w:proofErr w:type="spellStart"/>
      <w:r>
        <w:t>расплетение</w:t>
      </w:r>
      <w:proofErr w:type="spellEnd"/>
      <w:r>
        <w:t>.</w:t>
      </w:r>
    </w:p>
    <w:p w:rsidR="003D2B48" w:rsidRDefault="003D2B48">
      <w:pPr>
        <w:pStyle w:val="ConsPlusNormal"/>
        <w:ind w:firstLine="540"/>
        <w:jc w:val="both"/>
      </w:pPr>
      <w:r>
        <w:t xml:space="preserve">Факт замены и утилизации замененного швартовочного элемента должен быть занесен в </w:t>
      </w:r>
      <w:hyperlink w:anchor="P690" w:history="1">
        <w:r>
          <w:rPr>
            <w:color w:val="0000FF"/>
          </w:rPr>
          <w:t>раздел 3</w:t>
        </w:r>
      </w:hyperlink>
      <w:r>
        <w:t xml:space="preserve"> журнала учета ТО и ремонта.</w:t>
      </w:r>
    </w:p>
    <w:p w:rsidR="003D2B48" w:rsidRDefault="003D2B48">
      <w:pPr>
        <w:pStyle w:val="ConsPlusNormal"/>
        <w:ind w:firstLine="540"/>
        <w:jc w:val="both"/>
      </w:pPr>
      <w:r>
        <w:t>78. По завершении ремонта владелец оборудования должен провести контроль его технического состояния путем осуществления пробного цикла работы оборудования в режиме эксплуатации без пользователей и осмотра отремонтированных мест и замененных частей.</w:t>
      </w:r>
    </w:p>
    <w:p w:rsidR="003D2B48" w:rsidRDefault="003D2B48">
      <w:pPr>
        <w:pStyle w:val="ConsPlusNormal"/>
        <w:ind w:firstLine="540"/>
        <w:jc w:val="both"/>
      </w:pPr>
      <w:r>
        <w:t xml:space="preserve">79. Сведения о выполненном ремонте, замене составных частей оборудования заносятся в </w:t>
      </w:r>
      <w:hyperlink w:anchor="P690" w:history="1">
        <w:r>
          <w:rPr>
            <w:color w:val="0000FF"/>
          </w:rPr>
          <w:t>раздел 3</w:t>
        </w:r>
      </w:hyperlink>
      <w:r>
        <w:t xml:space="preserve"> журнала учета ТО и ремонта.</w:t>
      </w:r>
    </w:p>
    <w:p w:rsidR="003D2B48" w:rsidRDefault="003D2B48">
      <w:pPr>
        <w:pStyle w:val="ConsPlusNormal"/>
        <w:ind w:firstLine="540"/>
        <w:jc w:val="both"/>
      </w:pPr>
      <w:r>
        <w:t>80. Модернизация оборудования или любой его части должна проводиться по согласованию с изготовителем оборудования.</w:t>
      </w:r>
    </w:p>
    <w:p w:rsidR="003D2B48" w:rsidRDefault="003D2B48">
      <w:pPr>
        <w:pStyle w:val="ConsPlusNormal"/>
        <w:ind w:firstLine="540"/>
        <w:jc w:val="both"/>
      </w:pPr>
      <w:r>
        <w:t xml:space="preserve">Сведения о проведенной модернизации заносятся в </w:t>
      </w:r>
      <w:hyperlink w:anchor="P715" w:history="1">
        <w:r>
          <w:rPr>
            <w:color w:val="0000FF"/>
          </w:rPr>
          <w:t>раздел 4</w:t>
        </w:r>
      </w:hyperlink>
      <w:r>
        <w:t xml:space="preserve"> журнала учета ТО и ремонта.</w:t>
      </w:r>
    </w:p>
    <w:p w:rsidR="003D2B48" w:rsidRDefault="003D2B48">
      <w:pPr>
        <w:pStyle w:val="ConsPlusNormal"/>
        <w:ind w:firstLine="540"/>
        <w:jc w:val="both"/>
      </w:pPr>
      <w:r>
        <w:t xml:space="preserve">81. После завершения модернизации владелец оборудования обязан обеспечить проведение технического освидетельствования в соответствии с </w:t>
      </w:r>
      <w:hyperlink w:anchor="P312" w:history="1">
        <w:r>
          <w:rPr>
            <w:color w:val="0000FF"/>
          </w:rPr>
          <w:t>главой 5</w:t>
        </w:r>
      </w:hyperlink>
      <w:r>
        <w:t xml:space="preserve"> настоящих Правил.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Приложение 1</w:t>
      </w:r>
    </w:p>
    <w:p w:rsidR="003D2B48" w:rsidRDefault="003D2B48">
      <w:pPr>
        <w:pStyle w:val="ConsPlusNormal"/>
        <w:jc w:val="right"/>
      </w:pPr>
      <w:r>
        <w:t xml:space="preserve">к Правилам </w:t>
      </w:r>
      <w:proofErr w:type="gramStart"/>
      <w:r>
        <w:t>технической</w:t>
      </w:r>
      <w:proofErr w:type="gramEnd"/>
    </w:p>
    <w:p w:rsidR="003D2B48" w:rsidRDefault="003D2B48">
      <w:pPr>
        <w:pStyle w:val="ConsPlusNormal"/>
        <w:jc w:val="right"/>
      </w:pPr>
      <w:r>
        <w:t>безопасности</w:t>
      </w:r>
    </w:p>
    <w:p w:rsidR="003D2B48" w:rsidRDefault="003D2B48">
      <w:pPr>
        <w:pStyle w:val="ConsPlusNormal"/>
        <w:jc w:val="right"/>
      </w:pPr>
      <w:r>
        <w:t>"Требования к эксплуатации</w:t>
      </w:r>
    </w:p>
    <w:p w:rsidR="003D2B48" w:rsidRDefault="003D2B48">
      <w:pPr>
        <w:pStyle w:val="ConsPlusNormal"/>
        <w:jc w:val="right"/>
      </w:pPr>
      <w:r>
        <w:lastRenderedPageBreak/>
        <w:t>оборудования игрового надувного"</w:t>
      </w: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right"/>
      </w:pPr>
      <w:bookmarkStart w:id="5" w:name="P366"/>
      <w:bookmarkEnd w:id="5"/>
      <w:r>
        <w:t>Форма</w:t>
      </w: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right"/>
      </w:pPr>
      <w:r>
        <w:t>Лицевая сторона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nformat"/>
        <w:jc w:val="both"/>
      </w:pPr>
      <w:r>
        <w:t xml:space="preserve">         </w:t>
      </w:r>
      <w:r>
        <w:rPr>
          <w:b/>
        </w:rPr>
        <w:t>ЖУРНАЛ УЧЕТА ЭКСПЛУАТАЦИИ ОБОРУДОВАНИЯ ИГРОВОГО НАДУВНОГО</w:t>
      </w:r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                    (наименование оборудования)</w:t>
      </w:r>
    </w:p>
    <w:p w:rsidR="003D2B48" w:rsidRDefault="003D2B48">
      <w:pPr>
        <w:pStyle w:val="ConsPlusNonformat"/>
        <w:jc w:val="both"/>
      </w:pPr>
      <w:r>
        <w:t>Владелец оборудования _____________________________________________________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                     Начат __ _____________ 20__ г.</w:t>
      </w:r>
    </w:p>
    <w:p w:rsidR="003D2B48" w:rsidRDefault="003D2B48">
      <w:pPr>
        <w:pStyle w:val="ConsPlusNonformat"/>
        <w:jc w:val="both"/>
      </w:pPr>
      <w:r>
        <w:t xml:space="preserve">                     Окончен __ _____________ 20__ г.</w:t>
      </w: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right"/>
      </w:pPr>
      <w:r>
        <w:t>Первая - третья страницы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jc w:val="center"/>
      </w:pPr>
      <w:r>
        <w:rPr>
          <w:b/>
        </w:rPr>
        <w:t>Памятка по заполнению журнала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jc w:val="both"/>
      </w:pPr>
      <w:r>
        <w:t>Настоящая памятка устанавливает правила заполнения всех разделов журнала и обязательна для выполнения всем персоналом.</w:t>
      </w:r>
    </w:p>
    <w:p w:rsidR="003D2B48" w:rsidRDefault="003D2B48">
      <w:pPr>
        <w:pStyle w:val="ConsPlusNormal"/>
        <w:jc w:val="both"/>
      </w:pPr>
      <w:r>
        <w:t>Журнал ведется с момента ввода в эксплуатацию оборудования игрового надувного.</w:t>
      </w:r>
    </w:p>
    <w:p w:rsidR="003D2B48" w:rsidRDefault="003D2B48">
      <w:pPr>
        <w:pStyle w:val="ConsPlusNormal"/>
        <w:jc w:val="both"/>
      </w:pPr>
      <w:r>
        <w:t>Все графы журнала заполняются аккуратно, четко, чернилами или шариковой ручкой.</w:t>
      </w:r>
    </w:p>
    <w:p w:rsidR="003D2B48" w:rsidRDefault="003D2B48">
      <w:pPr>
        <w:pStyle w:val="ConsPlusNormal"/>
        <w:jc w:val="both"/>
      </w:pPr>
      <w:r>
        <w:t>Подчистки не допускаются. Исправления заверяются подписью владельца или администратора оборудования игрового надувного.</w:t>
      </w:r>
    </w:p>
    <w:p w:rsidR="003D2B48" w:rsidRDefault="003D2B48">
      <w:pPr>
        <w:pStyle w:val="ConsPlusNormal"/>
        <w:jc w:val="both"/>
      </w:pPr>
      <w:r>
        <w:t>Журнал хранится у владельца или администратора. На время эксплуатации оборудования игрового надувного журнал передается обслуживающему персоналу.</w:t>
      </w:r>
    </w:p>
    <w:p w:rsidR="003D2B48" w:rsidRDefault="003D2B48">
      <w:pPr>
        <w:pStyle w:val="ConsPlusNormal"/>
        <w:jc w:val="both"/>
      </w:pPr>
      <w:r>
        <w:t>Ответственным за правильность и своевременность заполнения журнала является владелец.</w:t>
      </w:r>
    </w:p>
    <w:p w:rsidR="003D2B48" w:rsidRDefault="003D2B48">
      <w:pPr>
        <w:pStyle w:val="ConsPlusNormal"/>
        <w:jc w:val="both"/>
      </w:pPr>
      <w:r>
        <w:t>Ответственным за сохранность журнала является владелец.</w:t>
      </w:r>
    </w:p>
    <w:p w:rsidR="003D2B48" w:rsidRDefault="003D2B48">
      <w:pPr>
        <w:pStyle w:val="ConsPlusNormal"/>
        <w:jc w:val="both"/>
      </w:pPr>
      <w:r>
        <w:t>Во время эксплуатации оборудования игрового надувного ответственным за сохранность является лицо, определенное владельцем из числа обслуживающего персонала.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40" w:history="1">
        <w:r>
          <w:rPr>
            <w:color w:val="0000FF"/>
          </w:rPr>
          <w:t>разделе 1</w:t>
        </w:r>
      </w:hyperlink>
      <w:r>
        <w:t xml:space="preserve"> "Сведения об оборудовании игровом надувном" указываются сведения об оборудовании игровом надувном согласно эксплуатационным документам.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51" w:history="1">
        <w:r>
          <w:rPr>
            <w:color w:val="0000FF"/>
          </w:rPr>
          <w:t>разделе 2</w:t>
        </w:r>
      </w:hyperlink>
      <w:r>
        <w:t xml:space="preserve"> "Сведения о владельце" указываются сведения о владельце оборудования игрового надувного, а также сведения об администраторе.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53" w:history="1">
        <w:r>
          <w:rPr>
            <w:color w:val="0000FF"/>
          </w:rPr>
          <w:t>графе 1</w:t>
        </w:r>
      </w:hyperlink>
      <w:r>
        <w:t xml:space="preserve"> указывается номер записи по порядку.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54" w:history="1">
        <w:r>
          <w:rPr>
            <w:color w:val="0000FF"/>
          </w:rPr>
          <w:t>графе 2</w:t>
        </w:r>
      </w:hyperlink>
      <w:r>
        <w:t xml:space="preserve"> указываются сведения о владельце оборудования игрового надувного: наименование организации, индивидуального предпринимателя, юридический адрес и иная информация.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55" w:history="1">
        <w:r>
          <w:rPr>
            <w:color w:val="0000FF"/>
          </w:rPr>
          <w:t>графе 3</w:t>
        </w:r>
      </w:hyperlink>
      <w:r>
        <w:t xml:space="preserve"> указывается контактный телефон владельца (телефон указывается полностью, с кодами).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56" w:history="1">
        <w:r>
          <w:rPr>
            <w:color w:val="0000FF"/>
          </w:rPr>
          <w:t>графе 4</w:t>
        </w:r>
      </w:hyperlink>
      <w:r>
        <w:t xml:space="preserve"> указываются сведения об администраторе: фамилия, имя, отчество, дата и номер документа о </w:t>
      </w:r>
      <w:proofErr w:type="gramStart"/>
      <w:r>
        <w:t>назначении</w:t>
      </w:r>
      <w:proofErr w:type="gramEnd"/>
      <w:r>
        <w:t xml:space="preserve"> и иные сведения.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57" w:history="1">
        <w:r>
          <w:rPr>
            <w:color w:val="0000FF"/>
          </w:rPr>
          <w:t>графе 5</w:t>
        </w:r>
      </w:hyperlink>
      <w:r>
        <w:t xml:space="preserve"> указывается контактный телефон администратора (телефон указывается полностью, с кодами).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71" w:history="1">
        <w:r>
          <w:rPr>
            <w:color w:val="0000FF"/>
          </w:rPr>
          <w:t>разделе 3</w:t>
        </w:r>
      </w:hyperlink>
      <w:r>
        <w:t xml:space="preserve"> "Сведения об установке оборудования игрового надувного" указываются сведения о местах (площадках) установки оборудования для эксплуатации его по назначению.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73" w:history="1">
        <w:r>
          <w:rPr>
            <w:color w:val="0000FF"/>
          </w:rPr>
          <w:t>графе 1</w:t>
        </w:r>
      </w:hyperlink>
      <w:r>
        <w:t xml:space="preserve"> указывается номер записи по порядку.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74" w:history="1">
        <w:r>
          <w:rPr>
            <w:color w:val="0000FF"/>
          </w:rPr>
          <w:t>графе 2</w:t>
        </w:r>
      </w:hyperlink>
      <w:r>
        <w:t xml:space="preserve"> указывается место установки оборудования игрового надувного: город, улица, название парка, площадки и иные сведения в соответствии с разрешительными документами на установку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75" w:history="1">
        <w:r>
          <w:rPr>
            <w:color w:val="0000FF"/>
          </w:rPr>
          <w:t>графе 3</w:t>
        </w:r>
      </w:hyperlink>
      <w:r>
        <w:t xml:space="preserve"> указывается дата установки оборудования игрового надувного: число, месяц, год.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76" w:history="1">
        <w:r>
          <w:rPr>
            <w:color w:val="0000FF"/>
          </w:rPr>
          <w:t>графе 4</w:t>
        </w:r>
      </w:hyperlink>
      <w:r>
        <w:t xml:space="preserve"> указываются разрешительные документы на установку оборудования игрового надувного: вид документа, его номер, дата, орган, выдавший документ, срок его действия и иные документы.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77" w:history="1">
        <w:r>
          <w:rPr>
            <w:color w:val="0000FF"/>
          </w:rPr>
          <w:t>графе 5</w:t>
        </w:r>
      </w:hyperlink>
      <w:r>
        <w:t xml:space="preserve"> указываются сведения об организации, проводившей установку оборудования игрового надувного: наименование организации, индивидуального предпринимателя и иные сведения.</w:t>
      </w:r>
    </w:p>
    <w:p w:rsidR="003D2B48" w:rsidRDefault="003D2B48">
      <w:pPr>
        <w:pStyle w:val="ConsPlusNormal"/>
        <w:ind w:firstLine="540"/>
        <w:jc w:val="both"/>
      </w:pPr>
      <w:r>
        <w:t xml:space="preserve">В случае, когда владелец проводит установку самостоятельно, то делается запись "установка </w:t>
      </w:r>
      <w:r>
        <w:lastRenderedPageBreak/>
        <w:t>проведена владельцем оборудования игрового надувного".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78" w:history="1">
        <w:r>
          <w:rPr>
            <w:color w:val="0000FF"/>
          </w:rPr>
          <w:t>графе 6</w:t>
        </w:r>
      </w:hyperlink>
      <w:r>
        <w:t xml:space="preserve"> указывается дата проведения контроля установки оборудования игрового надувного: число, месяц, год.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79" w:history="1">
        <w:r>
          <w:rPr>
            <w:color w:val="0000FF"/>
          </w:rPr>
          <w:t>графе 7</w:t>
        </w:r>
      </w:hyperlink>
      <w:r>
        <w:t xml:space="preserve"> указывается результат контроля установки оборудования игрового надувного путем следующей записи: "соответствует" или "не соответствует".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80" w:history="1">
        <w:r>
          <w:rPr>
            <w:color w:val="0000FF"/>
          </w:rPr>
          <w:t>графе 8</w:t>
        </w:r>
      </w:hyperlink>
      <w:r>
        <w:t xml:space="preserve"> указывается фамилия и инициалы лица, проводившего контроль установки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481" w:history="1">
        <w:r>
          <w:rPr>
            <w:color w:val="0000FF"/>
          </w:rPr>
          <w:t>графе 9</w:t>
        </w:r>
      </w:hyperlink>
      <w:r>
        <w:t xml:space="preserve"> ставится подпись лица, проводившего контроль установки оборудования игрового надувного, указанного в </w:t>
      </w:r>
      <w:hyperlink w:anchor="P480" w:history="1">
        <w:r>
          <w:rPr>
            <w:color w:val="0000FF"/>
          </w:rPr>
          <w:t>графе 8</w:t>
        </w:r>
      </w:hyperlink>
      <w:r>
        <w:t>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03" w:history="1">
        <w:r>
          <w:rPr>
            <w:color w:val="0000FF"/>
          </w:rPr>
          <w:t>разделе 4</w:t>
        </w:r>
      </w:hyperlink>
      <w:r>
        <w:t xml:space="preserve"> "Сведения об обслуживающем персонале" указываются сведения об обслуживающем персонале.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05" w:history="1">
        <w:r>
          <w:rPr>
            <w:color w:val="0000FF"/>
          </w:rPr>
          <w:t>графе 1</w:t>
        </w:r>
      </w:hyperlink>
      <w:r>
        <w:t xml:space="preserve"> указывается номер записи по порядку.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06" w:history="1">
        <w:r>
          <w:rPr>
            <w:color w:val="0000FF"/>
          </w:rPr>
          <w:t>графе 2</w:t>
        </w:r>
      </w:hyperlink>
      <w:r>
        <w:t xml:space="preserve"> указываются фамилия, собственное имя, отчество (при наличии).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07" w:history="1">
        <w:r>
          <w:rPr>
            <w:color w:val="0000FF"/>
          </w:rPr>
          <w:t>графе 3</w:t>
        </w:r>
      </w:hyperlink>
      <w:r>
        <w:t xml:space="preserve"> указывается дата закрепления обслуживающего персонала за оборудованием игровым надувным и подпись обслуживающего персонала.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08" w:history="1">
        <w:r>
          <w:rPr>
            <w:color w:val="0000FF"/>
          </w:rPr>
          <w:t>графе</w:t>
        </w:r>
      </w:hyperlink>
      <w:r>
        <w:t xml:space="preserve"> "Другие сведения" могут быть указаны любые другие сведения об обслуживающем персонале, например, контактный телефон (полностью с кодами) и иная информация.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20" w:history="1">
        <w:r>
          <w:rPr>
            <w:color w:val="0000FF"/>
          </w:rPr>
          <w:t>разделе 5</w:t>
        </w:r>
      </w:hyperlink>
      <w:r>
        <w:t xml:space="preserve"> "Учет ежедневного контроля и допуска оборудования игрового надувного к эксплуатации" указываются сведения о результатах ежедневного контроля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22" w:history="1">
        <w:r>
          <w:rPr>
            <w:color w:val="0000FF"/>
          </w:rPr>
          <w:t>графе 1</w:t>
        </w:r>
      </w:hyperlink>
      <w:r>
        <w:t xml:space="preserve"> указывается дата проведения контроля.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23" w:history="1">
        <w:r>
          <w:rPr>
            <w:color w:val="0000FF"/>
          </w:rPr>
          <w:t>графе 2</w:t>
        </w:r>
      </w:hyperlink>
      <w:r>
        <w:t xml:space="preserve"> указываются фамилия и инициалы лица, проводившего ежедневный контроль, включающий контроль и пробный цикл функционирования.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28" w:history="1">
        <w:r>
          <w:rPr>
            <w:color w:val="0000FF"/>
          </w:rPr>
          <w:t>графе 3</w:t>
        </w:r>
      </w:hyperlink>
      <w:r>
        <w:t xml:space="preserve"> указывается результат контроля (внешнего осмотры, оценки технического состояния и иные мероприятия) путем записи "соответствует" или "не соответствует".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29" w:history="1">
        <w:r>
          <w:rPr>
            <w:color w:val="0000FF"/>
          </w:rPr>
          <w:t>графе 4</w:t>
        </w:r>
      </w:hyperlink>
      <w:r>
        <w:t xml:space="preserve"> указываются выявленные нарушения или несоответствия.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0" w:history="1">
        <w:r>
          <w:rPr>
            <w:color w:val="0000FF"/>
          </w:rPr>
          <w:t>графе 5</w:t>
        </w:r>
      </w:hyperlink>
      <w:r>
        <w:t xml:space="preserve"> ставится подпись лица, проводившего ежедневный контроль.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6</w:t>
        </w:r>
      </w:hyperlink>
      <w:r>
        <w:t xml:space="preserve"> указывается результат пробного цикла функционирования путем записи "соответствует" или "не соответствует".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7</w:t>
        </w:r>
      </w:hyperlink>
      <w:r>
        <w:t xml:space="preserve"> указываются выявленные нарушения или несоответствия.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8</w:t>
        </w:r>
      </w:hyperlink>
      <w:r>
        <w:t xml:space="preserve"> ставится подпись лица, проводившего пробный цикл функционирования.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4" w:history="1">
        <w:r>
          <w:rPr>
            <w:color w:val="0000FF"/>
          </w:rPr>
          <w:t>графе 9</w:t>
        </w:r>
      </w:hyperlink>
      <w:r>
        <w:t xml:space="preserve"> указываются фамилия и инициалы лица, осуществляющего допуск оборудования игрового надувного к эксплуатации на основании проведенного ежедневного контроля и пробного цикла функционирования.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5" w:history="1">
        <w:r>
          <w:rPr>
            <w:color w:val="0000FF"/>
          </w:rPr>
          <w:t>графе 10</w:t>
        </w:r>
      </w:hyperlink>
      <w:r>
        <w:t xml:space="preserve"> указывается результат путем записи: "разрешен" или "не разрешен".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6" w:history="1">
        <w:r>
          <w:rPr>
            <w:color w:val="0000FF"/>
          </w:rPr>
          <w:t>графе 11</w:t>
        </w:r>
      </w:hyperlink>
      <w:r>
        <w:t xml:space="preserve"> ставится подпись лица, осуществившего допуск оборудования игрового надувного к эксплуатации.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7" w:history="1">
        <w:r>
          <w:rPr>
            <w:color w:val="0000FF"/>
          </w:rPr>
          <w:t>графе 12</w:t>
        </w:r>
      </w:hyperlink>
      <w:r>
        <w:t xml:space="preserve"> указывается время начала эксплуатации по назначению оборудования игрового надувного: часы, минуты.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13</w:t>
        </w:r>
      </w:hyperlink>
      <w:r>
        <w:t xml:space="preserve"> указывается время окончания эксплуатации по назначению оборудования игрового надувного: часы, минуты.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68" w:history="1">
        <w:r>
          <w:rPr>
            <w:color w:val="0000FF"/>
          </w:rPr>
          <w:t>разделе 6</w:t>
        </w:r>
      </w:hyperlink>
      <w:r>
        <w:t xml:space="preserve"> "Учет выявленных неисправностей в процессе эксплуатации оборудования игрового надувного" указываются сведения о выявленных неисправностях и нарушениях в процессе эксплуатации по назначению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70" w:history="1">
        <w:r>
          <w:rPr>
            <w:color w:val="0000FF"/>
          </w:rPr>
          <w:t>графе 1</w:t>
        </w:r>
      </w:hyperlink>
      <w:r>
        <w:t xml:space="preserve"> указывается дата выявления неисправности и нарушения в процессе эксплуатации по назначению оборудования игрового надувного: число, месяц, год.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71" w:history="1">
        <w:r>
          <w:rPr>
            <w:color w:val="0000FF"/>
          </w:rPr>
          <w:t>графе 2</w:t>
        </w:r>
      </w:hyperlink>
      <w:r>
        <w:t xml:space="preserve"> указывается краткое описание выявленных неисправностей и нарушений в процессе эксплуатации по назначению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72" w:history="1">
        <w:r>
          <w:rPr>
            <w:color w:val="0000FF"/>
          </w:rPr>
          <w:t>графе 3</w:t>
        </w:r>
      </w:hyperlink>
      <w:r>
        <w:t xml:space="preserve"> указывается время выявления неисправности и нарушения в процессе эксплуатации по назначению оборудования игрового надувного: часы, минуты.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73" w:history="1">
        <w:r>
          <w:rPr>
            <w:color w:val="0000FF"/>
          </w:rPr>
          <w:t>графе 4</w:t>
        </w:r>
      </w:hyperlink>
      <w:r>
        <w:t xml:space="preserve"> указываются принятые меры.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74" w:history="1">
        <w:r>
          <w:rPr>
            <w:color w:val="0000FF"/>
          </w:rPr>
          <w:t>графе 5</w:t>
        </w:r>
      </w:hyperlink>
      <w:r>
        <w:t xml:space="preserve"> указываются фамилия и инициалы выявившего неисправности и нарушения в процессе эксплуатации по назначению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575" w:history="1">
        <w:r>
          <w:rPr>
            <w:color w:val="0000FF"/>
          </w:rPr>
          <w:t>графе 6</w:t>
        </w:r>
      </w:hyperlink>
      <w:r>
        <w:t xml:space="preserve"> ставится подпись лица, выявившего неисправности и нарушения в процессе </w:t>
      </w:r>
      <w:r>
        <w:lastRenderedPageBreak/>
        <w:t>эксплуатации по назначению оборудования игрового надувного.</w:t>
      </w:r>
    </w:p>
    <w:p w:rsidR="003D2B48" w:rsidRDefault="003D2B48">
      <w:pPr>
        <w:pStyle w:val="ConsPlusNormal"/>
        <w:ind w:firstLine="540"/>
        <w:jc w:val="both"/>
      </w:pPr>
      <w:r>
        <w:t>Заполнение всех граф журнала является обязательным.</w:t>
      </w:r>
    </w:p>
    <w:p w:rsidR="003D2B48" w:rsidRDefault="003D2B48">
      <w:pPr>
        <w:pStyle w:val="ConsPlusNormal"/>
        <w:ind w:firstLine="540"/>
        <w:jc w:val="both"/>
      </w:pPr>
      <w:r>
        <w:t>Обязанности по заполнению отдельных разделов или граф журнала должны быть прописаны в должностной инструкции администратора/в инструкции об эксплуатации оборудования для обслуживающего персонала.</w:t>
      </w:r>
    </w:p>
    <w:p w:rsidR="003D2B48" w:rsidRDefault="003D2B48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владелец единолично осуществляет установку, эксплуатацию и т.д., то в соответствующих разделах и графах необходимо указывать "проведено (осуществлено, проверено и т.д.) владельцем оборудования игрового надувного".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Четвертая страница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6" w:name="P440"/>
      <w:bookmarkEnd w:id="6"/>
      <w:r>
        <w:rPr>
          <w:b/>
        </w:rPr>
        <w:t>РАЗДЕЛ 1. СВЕДЕНИЯ ОБ ОБОРУДОВАНИИ ИГРОВОМ НАДУВНОМ</w:t>
      </w: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nformat"/>
        <w:jc w:val="both"/>
      </w:pPr>
      <w:r>
        <w:t>Наименование оборудования _________________________________________________</w:t>
      </w:r>
    </w:p>
    <w:p w:rsidR="003D2B48" w:rsidRDefault="003D2B48">
      <w:pPr>
        <w:pStyle w:val="ConsPlusNonformat"/>
        <w:jc w:val="both"/>
      </w:pPr>
      <w:r>
        <w:t>Организация-изготовитель __________________________________________________</w:t>
      </w:r>
    </w:p>
    <w:p w:rsidR="003D2B48" w:rsidRDefault="003D2B48">
      <w:pPr>
        <w:pStyle w:val="ConsPlusNonformat"/>
        <w:jc w:val="both"/>
      </w:pPr>
      <w:r>
        <w:t>Заводской номер ___________________________________________________________</w:t>
      </w:r>
    </w:p>
    <w:p w:rsidR="003D2B48" w:rsidRDefault="003D2B48">
      <w:pPr>
        <w:pStyle w:val="ConsPlusNonformat"/>
        <w:jc w:val="both"/>
      </w:pPr>
      <w:r>
        <w:t>Регистрационный (инвентарный) номер _______________________________________</w:t>
      </w:r>
    </w:p>
    <w:p w:rsidR="003D2B48" w:rsidRDefault="003D2B48">
      <w:pPr>
        <w:pStyle w:val="ConsPlusNonformat"/>
        <w:jc w:val="both"/>
      </w:pPr>
      <w:r>
        <w:t>Дата изготовления _________________________________________________________</w:t>
      </w:r>
    </w:p>
    <w:p w:rsidR="003D2B48" w:rsidRDefault="003D2B48">
      <w:pPr>
        <w:pStyle w:val="ConsPlusNonformat"/>
        <w:jc w:val="both"/>
      </w:pPr>
      <w:r>
        <w:t>Дата ввода в эксплуатацию _________________________________________________</w:t>
      </w:r>
    </w:p>
    <w:p w:rsidR="003D2B48" w:rsidRDefault="003D2B48">
      <w:pPr>
        <w:sectPr w:rsidR="003D2B48" w:rsidSect="009B7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right"/>
      </w:pPr>
      <w:r>
        <w:t>Пятая - седьмая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7" w:name="P451"/>
      <w:bookmarkEnd w:id="7"/>
      <w:r>
        <w:rPr>
          <w:b/>
        </w:rPr>
        <w:t>РАЗДЕЛ 2. СВЕДЕНИЯ О ВЛАДЕЛЬЦЕ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3"/>
        <w:gridCol w:w="2036"/>
        <w:gridCol w:w="2740"/>
        <w:gridCol w:w="2170"/>
      </w:tblGrid>
      <w:tr w:rsidR="003D2B48">
        <w:tc>
          <w:tcPr>
            <w:tcW w:w="4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8" w:name="P453"/>
            <w:bookmarkEnd w:id="8"/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3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9" w:name="P454"/>
            <w:bookmarkEnd w:id="9"/>
            <w:r>
              <w:t>Сведения о владельце</w:t>
            </w:r>
          </w:p>
        </w:tc>
        <w:tc>
          <w:tcPr>
            <w:tcW w:w="203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0" w:name="P455"/>
            <w:bookmarkEnd w:id="10"/>
            <w:r>
              <w:t>Контактный телефон владельца</w:t>
            </w:r>
          </w:p>
        </w:tc>
        <w:tc>
          <w:tcPr>
            <w:tcW w:w="274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1" w:name="P456"/>
            <w:bookmarkEnd w:id="11"/>
            <w:r>
              <w:t>Сведения об администраторе</w:t>
            </w:r>
          </w:p>
        </w:tc>
        <w:tc>
          <w:tcPr>
            <w:tcW w:w="217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2" w:name="P457"/>
            <w:bookmarkEnd w:id="12"/>
            <w:r>
              <w:t>Контактный телефон администратора</w:t>
            </w:r>
          </w:p>
        </w:tc>
      </w:tr>
      <w:tr w:rsidR="003D2B48">
        <w:tc>
          <w:tcPr>
            <w:tcW w:w="4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3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4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</w:tr>
      <w:tr w:rsidR="003D2B48">
        <w:tc>
          <w:tcPr>
            <w:tcW w:w="44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243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036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740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Восьмая - двенадцатая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13" w:name="P471"/>
      <w:bookmarkEnd w:id="13"/>
      <w:r>
        <w:rPr>
          <w:b/>
        </w:rPr>
        <w:t>РАЗДЕЛ 3. СВЕДЕНИЯ ОБ УСТАНОВКЕ ОБОРУДОВАНИЯ ИГРОВОГО НАДУВНОГО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169"/>
        <w:gridCol w:w="1169"/>
        <w:gridCol w:w="1836"/>
        <w:gridCol w:w="1510"/>
        <w:gridCol w:w="1309"/>
        <w:gridCol w:w="1286"/>
        <w:gridCol w:w="1600"/>
        <w:gridCol w:w="1600"/>
      </w:tblGrid>
      <w:tr w:rsidR="003D2B48">
        <w:tc>
          <w:tcPr>
            <w:tcW w:w="4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4" w:name="P473"/>
            <w:bookmarkEnd w:id="14"/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5" w:name="P474"/>
            <w:bookmarkEnd w:id="15"/>
            <w:r>
              <w:t>Место установки</w:t>
            </w:r>
          </w:p>
        </w:tc>
        <w:tc>
          <w:tcPr>
            <w:tcW w:w="116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6" w:name="P475"/>
            <w:bookmarkEnd w:id="16"/>
            <w:r>
              <w:t>Дата установки</w:t>
            </w:r>
          </w:p>
        </w:tc>
        <w:tc>
          <w:tcPr>
            <w:tcW w:w="183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7" w:name="P476"/>
            <w:bookmarkEnd w:id="17"/>
            <w:r>
              <w:t>Разрешительные документы</w:t>
            </w:r>
          </w:p>
        </w:tc>
        <w:tc>
          <w:tcPr>
            <w:tcW w:w="151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8" w:name="P477"/>
            <w:bookmarkEnd w:id="18"/>
            <w:r>
              <w:t>Сведения об организации, проводившей установку</w:t>
            </w:r>
          </w:p>
        </w:tc>
        <w:tc>
          <w:tcPr>
            <w:tcW w:w="130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19" w:name="P478"/>
            <w:bookmarkEnd w:id="19"/>
            <w:r>
              <w:t>Дата проведения контроля установки</w:t>
            </w:r>
          </w:p>
        </w:tc>
        <w:tc>
          <w:tcPr>
            <w:tcW w:w="128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20" w:name="P479"/>
            <w:bookmarkEnd w:id="20"/>
            <w:r>
              <w:t>Результаты контроля</w:t>
            </w:r>
          </w:p>
        </w:tc>
        <w:tc>
          <w:tcPr>
            <w:tcW w:w="160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21" w:name="P480"/>
            <w:bookmarkEnd w:id="21"/>
            <w:r>
              <w:t>Фамилия, инициалы лица, проводившего контроль</w:t>
            </w:r>
          </w:p>
        </w:tc>
        <w:tc>
          <w:tcPr>
            <w:tcW w:w="160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22" w:name="P481"/>
            <w:bookmarkEnd w:id="22"/>
            <w:r>
              <w:t>Подпись лица, проводившего контроль</w:t>
            </w:r>
          </w:p>
        </w:tc>
      </w:tr>
      <w:tr w:rsidR="003D2B48">
        <w:tc>
          <w:tcPr>
            <w:tcW w:w="4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0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0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9</w:t>
            </w:r>
          </w:p>
        </w:tc>
      </w:tr>
      <w:tr w:rsidR="003D2B48">
        <w:tc>
          <w:tcPr>
            <w:tcW w:w="44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169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169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Тринадцатая - семнадцатая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23" w:name="P503"/>
      <w:bookmarkEnd w:id="23"/>
      <w:r>
        <w:rPr>
          <w:b/>
        </w:rPr>
        <w:t>РАЗДЕЛ 4. СВЕДЕНИЯ ОБ ОБСЛУЖИВАЮЩЕМ ПЕРСОНАЛЕ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5424"/>
        <w:gridCol w:w="1869"/>
        <w:gridCol w:w="1897"/>
      </w:tblGrid>
      <w:tr w:rsidR="003D2B48">
        <w:tc>
          <w:tcPr>
            <w:tcW w:w="447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24" w:name="P505"/>
            <w:bookmarkEnd w:id="24"/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4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25" w:name="P506"/>
            <w:bookmarkEnd w:id="25"/>
            <w:r>
              <w:t>Фамилия, собственное имя, отчество (при наличии)</w:t>
            </w:r>
          </w:p>
        </w:tc>
        <w:tc>
          <w:tcPr>
            <w:tcW w:w="186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26" w:name="P507"/>
            <w:bookmarkEnd w:id="26"/>
            <w:r>
              <w:t>Дата, подпись</w:t>
            </w:r>
          </w:p>
        </w:tc>
        <w:tc>
          <w:tcPr>
            <w:tcW w:w="1897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27" w:name="P508"/>
            <w:bookmarkEnd w:id="27"/>
            <w:r>
              <w:t>Другие сведения</w:t>
            </w:r>
          </w:p>
        </w:tc>
      </w:tr>
      <w:tr w:rsidR="003D2B48">
        <w:tc>
          <w:tcPr>
            <w:tcW w:w="447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24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7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</w:tr>
      <w:tr w:rsidR="003D2B48">
        <w:tc>
          <w:tcPr>
            <w:tcW w:w="447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5424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869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Восемнадцатая - двадцать восьмая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28" w:name="P520"/>
      <w:bookmarkEnd w:id="28"/>
      <w:r>
        <w:rPr>
          <w:b/>
        </w:rPr>
        <w:t>РАЗДЕЛ 5. УЧЕТ ЕЖЕДНЕВНОГО КОНТРОЛЯ И ДОПУСКА ОБОРУДОВАНИЯ ИГРОВОГО НАДУВНОГО К ЭКСПЛУАТАЦИИ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154"/>
        <w:gridCol w:w="762"/>
        <w:gridCol w:w="719"/>
        <w:gridCol w:w="968"/>
        <w:gridCol w:w="762"/>
        <w:gridCol w:w="719"/>
        <w:gridCol w:w="968"/>
        <w:gridCol w:w="1157"/>
        <w:gridCol w:w="1159"/>
        <w:gridCol w:w="968"/>
        <w:gridCol w:w="826"/>
        <w:gridCol w:w="715"/>
      </w:tblGrid>
      <w:tr w:rsidR="003D2B48">
        <w:tc>
          <w:tcPr>
            <w:tcW w:w="606" w:type="dxa"/>
            <w:vMerge w:val="restart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29" w:name="P522"/>
            <w:bookmarkEnd w:id="29"/>
            <w:r>
              <w:t>Дата</w:t>
            </w:r>
          </w:p>
        </w:tc>
        <w:tc>
          <w:tcPr>
            <w:tcW w:w="1154" w:type="dxa"/>
            <w:vMerge w:val="restart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0" w:name="P523"/>
            <w:bookmarkEnd w:id="30"/>
            <w:r>
              <w:t xml:space="preserve">Фамилия, инициалы лица, </w:t>
            </w:r>
            <w:proofErr w:type="spellStart"/>
            <w:r>
              <w:t>пров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дившего</w:t>
            </w:r>
            <w:proofErr w:type="spellEnd"/>
            <w:r>
              <w:t xml:space="preserve"> </w:t>
            </w:r>
            <w:proofErr w:type="spellStart"/>
            <w:r>
              <w:t>ежед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невный</w:t>
            </w:r>
            <w:proofErr w:type="spellEnd"/>
            <w:r>
              <w:t xml:space="preserve"> контроль</w:t>
            </w:r>
          </w:p>
        </w:tc>
        <w:tc>
          <w:tcPr>
            <w:tcW w:w="2449" w:type="dxa"/>
            <w:gridSpan w:val="3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2449" w:type="dxa"/>
            <w:gridSpan w:val="3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Пробный цикл функционирования</w:t>
            </w:r>
          </w:p>
        </w:tc>
        <w:tc>
          <w:tcPr>
            <w:tcW w:w="3284" w:type="dxa"/>
            <w:gridSpan w:val="3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Допуск к эксплуатации</w:t>
            </w:r>
          </w:p>
        </w:tc>
        <w:tc>
          <w:tcPr>
            <w:tcW w:w="1541" w:type="dxa"/>
            <w:gridSpan w:val="2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Время эксплуатации</w:t>
            </w:r>
          </w:p>
        </w:tc>
      </w:tr>
      <w:tr w:rsidR="003D2B48">
        <w:tc>
          <w:tcPr>
            <w:tcW w:w="606" w:type="dxa"/>
            <w:vMerge/>
          </w:tcPr>
          <w:p w:rsidR="003D2B48" w:rsidRDefault="003D2B48"/>
        </w:tc>
        <w:tc>
          <w:tcPr>
            <w:tcW w:w="1154" w:type="dxa"/>
            <w:vMerge/>
          </w:tcPr>
          <w:p w:rsidR="003D2B48" w:rsidRDefault="003D2B48"/>
        </w:tc>
        <w:tc>
          <w:tcPr>
            <w:tcW w:w="762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1" w:name="P528"/>
            <w:bookmarkEnd w:id="31"/>
            <w:proofErr w:type="spellStart"/>
            <w:r>
              <w:t>сост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яние</w:t>
            </w:r>
            <w:proofErr w:type="spellEnd"/>
          </w:p>
        </w:tc>
        <w:tc>
          <w:tcPr>
            <w:tcW w:w="71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2" w:name="P529"/>
            <w:bookmarkEnd w:id="32"/>
            <w:r>
              <w:t>зам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чания</w:t>
            </w:r>
            <w:proofErr w:type="spellEnd"/>
          </w:p>
        </w:tc>
        <w:tc>
          <w:tcPr>
            <w:tcW w:w="96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3" w:name="P530"/>
            <w:bookmarkEnd w:id="33"/>
            <w:r>
              <w:t>подпись</w:t>
            </w:r>
          </w:p>
        </w:tc>
        <w:tc>
          <w:tcPr>
            <w:tcW w:w="762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4" w:name="P531"/>
            <w:bookmarkEnd w:id="34"/>
            <w:proofErr w:type="spellStart"/>
            <w:r>
              <w:t>сост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яние</w:t>
            </w:r>
            <w:proofErr w:type="spellEnd"/>
          </w:p>
        </w:tc>
        <w:tc>
          <w:tcPr>
            <w:tcW w:w="71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5" w:name="P532"/>
            <w:bookmarkEnd w:id="35"/>
            <w:r>
              <w:t>зам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чания</w:t>
            </w:r>
            <w:proofErr w:type="spellEnd"/>
          </w:p>
        </w:tc>
        <w:tc>
          <w:tcPr>
            <w:tcW w:w="96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6" w:name="P533"/>
            <w:bookmarkEnd w:id="36"/>
            <w:r>
              <w:t>подпись</w:t>
            </w:r>
          </w:p>
        </w:tc>
        <w:tc>
          <w:tcPr>
            <w:tcW w:w="1157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7" w:name="P534"/>
            <w:bookmarkEnd w:id="37"/>
            <w:r>
              <w:t xml:space="preserve">фамилия, инициалы лица, </w:t>
            </w:r>
            <w:proofErr w:type="spellStart"/>
            <w:r>
              <w:t>осущес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вляющего</w:t>
            </w:r>
            <w:proofErr w:type="spellEnd"/>
            <w:r>
              <w:t xml:space="preserve"> допуск </w:t>
            </w:r>
            <w:proofErr w:type="spellStart"/>
            <w:r>
              <w:t>эксплу</w:t>
            </w:r>
            <w:proofErr w:type="spellEnd"/>
            <w:r>
              <w:t>-</w:t>
            </w:r>
            <w:r>
              <w:br/>
            </w:r>
            <w:proofErr w:type="spellStart"/>
            <w:r>
              <w:t>атации</w:t>
            </w:r>
            <w:proofErr w:type="spellEnd"/>
          </w:p>
        </w:tc>
        <w:tc>
          <w:tcPr>
            <w:tcW w:w="115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8" w:name="P535"/>
            <w:bookmarkEnd w:id="38"/>
            <w:proofErr w:type="gramStart"/>
            <w:r>
              <w:t>разрешен</w:t>
            </w:r>
            <w:proofErr w:type="gramEnd"/>
            <w:r>
              <w:t>/</w:t>
            </w:r>
            <w:r>
              <w:br/>
              <w:t>не разрешен</w:t>
            </w:r>
          </w:p>
        </w:tc>
        <w:tc>
          <w:tcPr>
            <w:tcW w:w="96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39" w:name="P536"/>
            <w:bookmarkEnd w:id="39"/>
            <w:r>
              <w:t>подпись</w:t>
            </w:r>
          </w:p>
        </w:tc>
        <w:tc>
          <w:tcPr>
            <w:tcW w:w="82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40" w:name="P537"/>
            <w:bookmarkEnd w:id="40"/>
            <w:r>
              <w:t>начало</w:t>
            </w:r>
          </w:p>
        </w:tc>
        <w:tc>
          <w:tcPr>
            <w:tcW w:w="715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41" w:name="P538"/>
            <w:bookmarkEnd w:id="41"/>
            <w:r>
              <w:t>око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3D2B48">
        <w:tc>
          <w:tcPr>
            <w:tcW w:w="60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4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2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2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7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13</w:t>
            </w:r>
          </w:p>
        </w:tc>
      </w:tr>
      <w:tr w:rsidR="003D2B48">
        <w:tc>
          <w:tcPr>
            <w:tcW w:w="606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762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762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Двадцать девятая - шестидесятая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42" w:name="P568"/>
      <w:bookmarkEnd w:id="42"/>
      <w:r>
        <w:rPr>
          <w:b/>
        </w:rPr>
        <w:t>РАЗДЕЛ 6. УЧЕТ ВЫЯВЛЕННЫХ НЕИСПРАВНОСТЕЙ В ПРОЦЕССЕ ЭКСПЛУАТАЦИИ ОБОРУДОВАНИЯ ИГРОВОГО НАДУВНОГО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229"/>
        <w:gridCol w:w="823"/>
        <w:gridCol w:w="1480"/>
        <w:gridCol w:w="2543"/>
        <w:gridCol w:w="1929"/>
      </w:tblGrid>
      <w:tr w:rsidR="003D2B48">
        <w:tc>
          <w:tcPr>
            <w:tcW w:w="633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43" w:name="P570"/>
            <w:bookmarkEnd w:id="43"/>
            <w:r>
              <w:t>Дата</w:t>
            </w:r>
          </w:p>
        </w:tc>
        <w:tc>
          <w:tcPr>
            <w:tcW w:w="222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44" w:name="P571"/>
            <w:bookmarkEnd w:id="44"/>
            <w:r>
              <w:t>Неисправности, выявленные в процессе эксплуатации</w:t>
            </w:r>
          </w:p>
        </w:tc>
        <w:tc>
          <w:tcPr>
            <w:tcW w:w="823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45" w:name="P572"/>
            <w:bookmarkEnd w:id="45"/>
            <w:r>
              <w:t>Время</w:t>
            </w:r>
          </w:p>
        </w:tc>
        <w:tc>
          <w:tcPr>
            <w:tcW w:w="148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46" w:name="P573"/>
            <w:bookmarkEnd w:id="46"/>
            <w:r>
              <w:t>Принятые меры</w:t>
            </w:r>
          </w:p>
        </w:tc>
        <w:tc>
          <w:tcPr>
            <w:tcW w:w="2543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47" w:name="P574"/>
            <w:bookmarkEnd w:id="47"/>
            <w:r>
              <w:t>Фамилия, собственное имя, отчество (при наличии) лица, выявившего неисправность</w:t>
            </w:r>
          </w:p>
        </w:tc>
        <w:tc>
          <w:tcPr>
            <w:tcW w:w="192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48" w:name="P575"/>
            <w:bookmarkEnd w:id="48"/>
            <w:r>
              <w:t>Подпись лица, выявившего неисправность</w:t>
            </w:r>
          </w:p>
        </w:tc>
      </w:tr>
      <w:tr w:rsidR="003D2B48">
        <w:tc>
          <w:tcPr>
            <w:tcW w:w="633" w:type="dxa"/>
          </w:tcPr>
          <w:p w:rsidR="003D2B48" w:rsidRDefault="003D2B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29" w:type="dxa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0" w:type="dxa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9" w:type="dxa"/>
          </w:tcPr>
          <w:p w:rsidR="003D2B48" w:rsidRDefault="003D2B48">
            <w:pPr>
              <w:pStyle w:val="ConsPlusNormal"/>
              <w:jc w:val="center"/>
            </w:pPr>
            <w:r>
              <w:t>6</w:t>
            </w:r>
          </w:p>
        </w:tc>
      </w:tr>
      <w:tr w:rsidR="003D2B48">
        <w:tc>
          <w:tcPr>
            <w:tcW w:w="633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229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480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543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jc w:val="both"/>
      </w:pPr>
    </w:p>
    <w:p w:rsidR="003D2B48" w:rsidRDefault="003D2B48">
      <w:pPr>
        <w:pStyle w:val="ConsPlusNonformat"/>
        <w:jc w:val="both"/>
      </w:pPr>
      <w:r>
        <w:t>В журнале пронумеровано и прошнуровано _______ листов.</w:t>
      </w:r>
    </w:p>
    <w:p w:rsidR="003D2B48" w:rsidRDefault="003D2B48">
      <w:pPr>
        <w:pStyle w:val="ConsPlusNonformat"/>
        <w:jc w:val="both"/>
      </w:pPr>
      <w:r>
        <w:t xml:space="preserve">                  _____ ________________ 20__ г.</w:t>
      </w:r>
    </w:p>
    <w:p w:rsidR="003D2B48" w:rsidRDefault="003D2B48">
      <w:pPr>
        <w:pStyle w:val="ConsPlusNonformat"/>
        <w:jc w:val="both"/>
      </w:pPr>
      <w:r>
        <w:t xml:space="preserve">                              М.П.</w:t>
      </w: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right"/>
      </w:pPr>
      <w:r>
        <w:t>Приложение 2</w:t>
      </w:r>
    </w:p>
    <w:p w:rsidR="003D2B48" w:rsidRDefault="003D2B48">
      <w:pPr>
        <w:pStyle w:val="ConsPlusNormal"/>
        <w:jc w:val="right"/>
      </w:pPr>
      <w:r>
        <w:t>к Правилам технической безопасности</w:t>
      </w:r>
    </w:p>
    <w:p w:rsidR="003D2B48" w:rsidRDefault="003D2B48">
      <w:pPr>
        <w:pStyle w:val="ConsPlusNormal"/>
        <w:jc w:val="right"/>
      </w:pPr>
      <w:r>
        <w:t>"Требования к эксплуатации</w:t>
      </w:r>
    </w:p>
    <w:p w:rsidR="003D2B48" w:rsidRDefault="003D2B48">
      <w:pPr>
        <w:pStyle w:val="ConsPlusNormal"/>
        <w:jc w:val="right"/>
      </w:pPr>
      <w:r>
        <w:t>оборудования игрового надувного"</w:t>
      </w:r>
    </w:p>
    <w:p w:rsidR="003D2B48" w:rsidRDefault="003D2B48">
      <w:pPr>
        <w:pStyle w:val="ConsPlusNormal"/>
      </w:pPr>
    </w:p>
    <w:p w:rsidR="003D2B48" w:rsidRDefault="003D2B48">
      <w:pPr>
        <w:pStyle w:val="ConsPlusNormal"/>
        <w:jc w:val="right"/>
      </w:pPr>
      <w:bookmarkStart w:id="49" w:name="P602"/>
      <w:bookmarkEnd w:id="49"/>
      <w:r>
        <w:t>Форма</w:t>
      </w: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right"/>
      </w:pPr>
      <w:r>
        <w:t>Лицевая сторона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nformat"/>
        <w:jc w:val="both"/>
      </w:pPr>
      <w:r>
        <w:rPr>
          <w:b/>
        </w:rPr>
        <w:t>ЖУРНАЛ УЧЕТА ТЕХНИЧЕСКОГО ОБСЛУЖИВАНИЯ, РЕМОНТА И МОДЕРНИЗАЦИИ ОБОРУДОВАНИЯ</w:t>
      </w:r>
    </w:p>
    <w:p w:rsidR="003D2B48" w:rsidRDefault="003D2B48">
      <w:pPr>
        <w:pStyle w:val="ConsPlusNonformat"/>
        <w:jc w:val="both"/>
      </w:pPr>
      <w:r>
        <w:t xml:space="preserve">                            </w:t>
      </w:r>
      <w:r>
        <w:rPr>
          <w:b/>
        </w:rPr>
        <w:t>ИГРОВОГО НАДУВНОГО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                 (подлежит передаче при смене владельца)</w:t>
      </w:r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                    (наименование оборудования)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                  Журнал начат __ _____________ 20__ г.</w:t>
      </w:r>
    </w:p>
    <w:p w:rsidR="003D2B48" w:rsidRDefault="003D2B48">
      <w:pPr>
        <w:pStyle w:val="ConsPlusNonformat"/>
        <w:jc w:val="both"/>
      </w:pPr>
      <w:r>
        <w:t xml:space="preserve">                  Журнал окончен __ _____________ 20__ г.</w:t>
      </w:r>
    </w:p>
    <w:p w:rsidR="003D2B48" w:rsidRDefault="003D2B48">
      <w:pPr>
        <w:sectPr w:rsidR="003D2B48">
          <w:pgSz w:w="16838" w:h="11905"/>
          <w:pgMar w:top="1701" w:right="1134" w:bottom="850" w:left="1134" w:header="0" w:footer="0" w:gutter="0"/>
          <w:cols w:space="720"/>
        </w:sectPr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Первая страница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jc w:val="center"/>
      </w:pPr>
      <w:r>
        <w:rPr>
          <w:b/>
        </w:rPr>
        <w:t>Памятка по заполнению журнала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jc w:val="both"/>
      </w:pPr>
      <w:r>
        <w:t>Настоящая памятка устанавливает правила заполнения всех разделов журнала и обязательна для выполнения всем персоналом.</w:t>
      </w:r>
    </w:p>
    <w:p w:rsidR="003D2B48" w:rsidRDefault="003D2B48">
      <w:pPr>
        <w:pStyle w:val="ConsPlusNormal"/>
        <w:jc w:val="both"/>
      </w:pPr>
      <w:r>
        <w:t>Журнал ведется с момента ввода оборудования игрового надувного в эксплуатацию.</w:t>
      </w:r>
    </w:p>
    <w:p w:rsidR="003D2B48" w:rsidRDefault="003D2B48">
      <w:pPr>
        <w:pStyle w:val="ConsPlusNormal"/>
        <w:jc w:val="both"/>
      </w:pPr>
      <w:r>
        <w:t>Все графы журнала заполняются аккуратно, четко, чернилами или шариковой ручкой.</w:t>
      </w:r>
    </w:p>
    <w:p w:rsidR="003D2B48" w:rsidRDefault="003D2B48">
      <w:pPr>
        <w:pStyle w:val="ConsPlusNormal"/>
        <w:jc w:val="both"/>
      </w:pPr>
      <w:r>
        <w:t>Подчистки не допускаются. Исправления заверяются подписью владельца.</w:t>
      </w:r>
    </w:p>
    <w:p w:rsidR="003D2B48" w:rsidRDefault="003D2B48">
      <w:pPr>
        <w:pStyle w:val="ConsPlusNormal"/>
        <w:jc w:val="both"/>
      </w:pPr>
      <w:r>
        <w:t>Журнал должен быть прошнурован, листы пронумерованы и скреплены печатью владельца.</w:t>
      </w:r>
    </w:p>
    <w:p w:rsidR="003D2B48" w:rsidRDefault="003D2B48">
      <w:pPr>
        <w:pStyle w:val="ConsPlusNormal"/>
        <w:jc w:val="both"/>
      </w:pPr>
      <w:r>
        <w:t>Ответственным за сохранность, правильность и своевременность заполнения журнала является владелец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647" w:history="1">
        <w:r>
          <w:rPr>
            <w:color w:val="0000FF"/>
          </w:rPr>
          <w:t>разделе 1</w:t>
        </w:r>
      </w:hyperlink>
      <w:r>
        <w:t xml:space="preserve"> "Сведения об оборудовании игровом надувном и владельцах" указываются необходимые сведения о владельце оборудования игрового надувного и о местах его установки.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665" w:history="1">
        <w:r>
          <w:rPr>
            <w:color w:val="0000FF"/>
          </w:rPr>
          <w:t>разделе 2</w:t>
        </w:r>
      </w:hyperlink>
      <w:r>
        <w:t xml:space="preserve"> "Учет технического обслуживания оборудования" указываются сведения о техническом обслуживании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667" w:history="1">
        <w:r>
          <w:rPr>
            <w:color w:val="0000FF"/>
          </w:rPr>
          <w:t>графе 1</w:t>
        </w:r>
      </w:hyperlink>
      <w:r>
        <w:t xml:space="preserve"> указывается дата, когда было проведено техническое обслуживание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668" w:history="1">
        <w:r>
          <w:rPr>
            <w:color w:val="0000FF"/>
          </w:rPr>
          <w:t>графе 2</w:t>
        </w:r>
      </w:hyperlink>
      <w:r>
        <w:t xml:space="preserve"> кратко указывается содержание проведенных работ.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671" w:history="1">
        <w:r>
          <w:rPr>
            <w:color w:val="0000FF"/>
          </w:rPr>
          <w:t>графе 3</w:t>
        </w:r>
      </w:hyperlink>
      <w:r>
        <w:t xml:space="preserve"> указываются фамилия и инициалы лица, проводившего техническое обслуживание оборудования игрового надувного.</w:t>
      </w:r>
    </w:p>
    <w:p w:rsidR="003D2B48" w:rsidRDefault="003D2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B48" w:rsidRDefault="003D2B4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D2B48" w:rsidRDefault="003D2B4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графа 4, а не графа 5.</w:t>
      </w:r>
    </w:p>
    <w:p w:rsidR="003D2B48" w:rsidRDefault="003D2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B48" w:rsidRDefault="003D2B48">
      <w:pPr>
        <w:pStyle w:val="ConsPlusNormal"/>
        <w:jc w:val="both"/>
      </w:pPr>
      <w:r>
        <w:t xml:space="preserve">В </w:t>
      </w:r>
      <w:hyperlink w:anchor="P672" w:history="1">
        <w:r>
          <w:rPr>
            <w:color w:val="0000FF"/>
          </w:rPr>
          <w:t>графе 5</w:t>
        </w:r>
      </w:hyperlink>
      <w:r>
        <w:t xml:space="preserve"> ставится подпись лица, проводившего техническое обслуживание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673" w:history="1">
        <w:r>
          <w:rPr>
            <w:color w:val="0000FF"/>
          </w:rPr>
          <w:t>графе 5</w:t>
        </w:r>
      </w:hyperlink>
      <w:r>
        <w:t xml:space="preserve"> указываются фамилия и инициалы владельца или администратора, осуществившего контроль выполненных работ по техническому обслуживанию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674" w:history="1">
        <w:r>
          <w:rPr>
            <w:color w:val="0000FF"/>
          </w:rPr>
          <w:t>графе 6</w:t>
        </w:r>
      </w:hyperlink>
      <w:r>
        <w:t xml:space="preserve"> ставится подпись владельца или администратора, осуществившего контроль выполненных работ по техническому обслуживанию оборудования игрового надувного.</w:t>
      </w:r>
    </w:p>
    <w:p w:rsidR="003D2B48" w:rsidRDefault="003D2B48">
      <w:pPr>
        <w:pStyle w:val="ConsPlusNormal"/>
        <w:jc w:val="both"/>
      </w:pPr>
      <w:r>
        <w:t xml:space="preserve">В </w:t>
      </w:r>
      <w:hyperlink w:anchor="P690" w:history="1">
        <w:r>
          <w:rPr>
            <w:color w:val="0000FF"/>
          </w:rPr>
          <w:t>Разделе 3</w:t>
        </w:r>
      </w:hyperlink>
      <w:r>
        <w:t xml:space="preserve"> "Учет ремонта оборудования" и в </w:t>
      </w:r>
      <w:hyperlink w:anchor="P715" w:history="1">
        <w:r>
          <w:rPr>
            <w:color w:val="0000FF"/>
          </w:rPr>
          <w:t>разделе 4</w:t>
        </w:r>
      </w:hyperlink>
      <w:r>
        <w:t xml:space="preserve"> "Учет модернизации оборудования" соответственно указываются сведения о проведенных ремонтах и модернизациях оборудования игрового надувного.</w:t>
      </w:r>
    </w:p>
    <w:p w:rsidR="003D2B48" w:rsidRDefault="003D2B48">
      <w:pPr>
        <w:pStyle w:val="ConsPlusNormal"/>
        <w:jc w:val="both"/>
      </w:pPr>
      <w:proofErr w:type="gramStart"/>
      <w:r>
        <w:t xml:space="preserve">В </w:t>
      </w:r>
      <w:hyperlink w:anchor="P693" w:history="1">
        <w:r>
          <w:rPr>
            <w:color w:val="0000FF"/>
          </w:rPr>
          <w:t>графе 2</w:t>
        </w:r>
      </w:hyperlink>
      <w:r>
        <w:t xml:space="preserve"> указывается содержание работ по ремонту/модернизации (сведения о соответствующих документах (при их наличии).</w:t>
      </w:r>
      <w:proofErr w:type="gramEnd"/>
    </w:p>
    <w:p w:rsidR="003D2B48" w:rsidRDefault="003D2B48">
      <w:pPr>
        <w:pStyle w:val="ConsPlusNormal"/>
        <w:jc w:val="both"/>
      </w:pPr>
      <w:r>
        <w:t xml:space="preserve">В </w:t>
      </w:r>
      <w:hyperlink w:anchor="P740" w:history="1">
        <w:r>
          <w:rPr>
            <w:color w:val="0000FF"/>
          </w:rPr>
          <w:t>разделе 5</w:t>
        </w:r>
      </w:hyperlink>
      <w:r>
        <w:t xml:space="preserve"> "Сведения о хранении оборудования" указываются сведения о хранении оборудования игрового надувного.</w:t>
      </w:r>
    </w:p>
    <w:p w:rsidR="003D2B48" w:rsidRDefault="003D2B48">
      <w:pPr>
        <w:pStyle w:val="ConsPlusNormal"/>
        <w:ind w:firstLine="540"/>
        <w:jc w:val="both"/>
      </w:pPr>
      <w:r>
        <w:t>Заполнение всех граф журнала является обязательным.</w:t>
      </w:r>
    </w:p>
    <w:p w:rsidR="003D2B48" w:rsidRDefault="003D2B48">
      <w:pPr>
        <w:pStyle w:val="ConsPlusNormal"/>
        <w:ind w:firstLine="540"/>
        <w:jc w:val="both"/>
      </w:pPr>
      <w:r>
        <w:t>Обязанности по заполнению отдельных разделов или граф журнала должны быть прописаны в должностной инструкции администратора/в инструкции об эксплуатации оборудования для обслуживающего персонала.</w:t>
      </w:r>
    </w:p>
    <w:p w:rsidR="003D2B48" w:rsidRDefault="003D2B48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владелец единолично осуществляет техническое обслуживание, ремонт и т.д., то в соответствующих разделах и графах необходимо указывать "проведено (осуществлено, проверено) владельцем оборудования игрового надувного".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Вторая страница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50" w:name="P647"/>
      <w:bookmarkEnd w:id="50"/>
      <w:r>
        <w:rPr>
          <w:b/>
        </w:rPr>
        <w:t>РАЗДЕЛ 1. СВЕДЕНИЯ ОБ ОБОРУДОВАНИИ ИГРОВОМ НАДУВНОМ И ВЛАДЕЛЬЦАХ</w:t>
      </w:r>
    </w:p>
    <w:p w:rsidR="003D2B48" w:rsidRDefault="003D2B48">
      <w:pPr>
        <w:sectPr w:rsidR="003D2B48">
          <w:pgSz w:w="11905" w:h="16838"/>
          <w:pgMar w:top="1134" w:right="850" w:bottom="1134" w:left="1701" w:header="0" w:footer="0" w:gutter="0"/>
          <w:cols w:space="720"/>
        </w:sectPr>
      </w:pP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nformat"/>
        <w:jc w:val="both"/>
      </w:pPr>
      <w:r>
        <w:t>Наименование оборудования _________________________________________________</w:t>
      </w:r>
    </w:p>
    <w:p w:rsidR="003D2B48" w:rsidRDefault="003D2B48">
      <w:pPr>
        <w:pStyle w:val="ConsPlusNonformat"/>
        <w:jc w:val="both"/>
      </w:pPr>
      <w:r>
        <w:t>Организация-изготовитель __________________________________________________</w:t>
      </w:r>
    </w:p>
    <w:p w:rsidR="003D2B48" w:rsidRDefault="003D2B48">
      <w:pPr>
        <w:pStyle w:val="ConsPlusNonformat"/>
        <w:jc w:val="both"/>
      </w:pPr>
      <w:r>
        <w:t>Заводской номер ___________________________________________________________</w:t>
      </w:r>
    </w:p>
    <w:p w:rsidR="003D2B48" w:rsidRDefault="003D2B48">
      <w:pPr>
        <w:pStyle w:val="ConsPlusNonformat"/>
        <w:jc w:val="both"/>
      </w:pPr>
      <w:r>
        <w:t>Регистрационный (инвентарный) номер _______________________________________</w:t>
      </w:r>
    </w:p>
    <w:p w:rsidR="003D2B48" w:rsidRDefault="003D2B48">
      <w:pPr>
        <w:pStyle w:val="ConsPlusNonformat"/>
        <w:jc w:val="both"/>
      </w:pPr>
      <w:r>
        <w:t>Дата изготовления _________________________________________________________</w:t>
      </w:r>
    </w:p>
    <w:p w:rsidR="003D2B48" w:rsidRDefault="003D2B48">
      <w:pPr>
        <w:pStyle w:val="ConsPlusNonformat"/>
        <w:jc w:val="both"/>
      </w:pPr>
      <w:r>
        <w:t>Дата ввода в эксплуатацию _________________________________________________</w:t>
      </w:r>
    </w:p>
    <w:p w:rsidR="003D2B48" w:rsidRDefault="003D2B48">
      <w:pPr>
        <w:pStyle w:val="ConsPlusNonformat"/>
        <w:jc w:val="both"/>
      </w:pPr>
      <w:r>
        <w:t>Гарантийный срок __________________________________________________________</w:t>
      </w:r>
    </w:p>
    <w:p w:rsidR="003D2B48" w:rsidRDefault="003D2B48">
      <w:pPr>
        <w:pStyle w:val="ConsPlusNonformat"/>
        <w:jc w:val="both"/>
      </w:pPr>
      <w:r>
        <w:t>Назначенный срок службы ___________________________________________________</w:t>
      </w:r>
    </w:p>
    <w:p w:rsidR="003D2B48" w:rsidRDefault="003D2B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1"/>
        <w:gridCol w:w="4606"/>
      </w:tblGrid>
      <w:tr w:rsidR="003D2B48">
        <w:tc>
          <w:tcPr>
            <w:tcW w:w="5031" w:type="dxa"/>
          </w:tcPr>
          <w:p w:rsidR="003D2B48" w:rsidRDefault="003D2B48">
            <w:pPr>
              <w:pStyle w:val="ConsPlusNormal"/>
              <w:jc w:val="center"/>
            </w:pPr>
            <w:r>
              <w:t>Владелец оборудования</w:t>
            </w:r>
          </w:p>
        </w:tc>
        <w:tc>
          <w:tcPr>
            <w:tcW w:w="4606" w:type="dxa"/>
          </w:tcPr>
          <w:p w:rsidR="003D2B48" w:rsidRDefault="003D2B48">
            <w:pPr>
              <w:pStyle w:val="ConsPlusNormal"/>
              <w:jc w:val="center"/>
            </w:pPr>
            <w:r>
              <w:t>Место установки</w:t>
            </w:r>
          </w:p>
        </w:tc>
      </w:tr>
      <w:tr w:rsidR="003D2B48">
        <w:tc>
          <w:tcPr>
            <w:tcW w:w="5031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4606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Третья - тринадцатая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51" w:name="P665"/>
      <w:bookmarkEnd w:id="51"/>
      <w:r>
        <w:rPr>
          <w:b/>
        </w:rPr>
        <w:t>РАЗДЕЛ 2. УЧЕТ ТЕХНИЧЕСКОГО ОБСЛУЖИВАНИЯ ОБОРУДОВАНИЯ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870"/>
        <w:gridCol w:w="1823"/>
        <w:gridCol w:w="1126"/>
        <w:gridCol w:w="1970"/>
        <w:gridCol w:w="1214"/>
      </w:tblGrid>
      <w:tr w:rsidR="003D2B48">
        <w:tc>
          <w:tcPr>
            <w:tcW w:w="634" w:type="dxa"/>
            <w:vMerge w:val="restart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52" w:name="P667"/>
            <w:bookmarkEnd w:id="52"/>
            <w:r>
              <w:t>Дата</w:t>
            </w:r>
          </w:p>
        </w:tc>
        <w:tc>
          <w:tcPr>
            <w:tcW w:w="2870" w:type="dxa"/>
            <w:vMerge w:val="restart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53" w:name="P668"/>
            <w:bookmarkEnd w:id="53"/>
            <w:r>
              <w:t>Содержание работ по техническому обслуживанию</w:t>
            </w:r>
          </w:p>
        </w:tc>
        <w:tc>
          <w:tcPr>
            <w:tcW w:w="2949" w:type="dxa"/>
            <w:gridSpan w:val="2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184" w:type="dxa"/>
            <w:gridSpan w:val="2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Владелец/администратор</w:t>
            </w:r>
          </w:p>
        </w:tc>
      </w:tr>
      <w:tr w:rsidR="003D2B48">
        <w:tc>
          <w:tcPr>
            <w:tcW w:w="634" w:type="dxa"/>
            <w:vMerge/>
          </w:tcPr>
          <w:p w:rsidR="003D2B48" w:rsidRDefault="003D2B48"/>
        </w:tc>
        <w:tc>
          <w:tcPr>
            <w:tcW w:w="2870" w:type="dxa"/>
            <w:vMerge/>
          </w:tcPr>
          <w:p w:rsidR="003D2B48" w:rsidRDefault="003D2B48"/>
        </w:tc>
        <w:tc>
          <w:tcPr>
            <w:tcW w:w="1823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54" w:name="P671"/>
            <w:bookmarkEnd w:id="54"/>
            <w:r>
              <w:t>фамилия, инициалы</w:t>
            </w:r>
          </w:p>
        </w:tc>
        <w:tc>
          <w:tcPr>
            <w:tcW w:w="112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55" w:name="P672"/>
            <w:bookmarkEnd w:id="55"/>
            <w:r>
              <w:t>подпись</w:t>
            </w:r>
          </w:p>
        </w:tc>
        <w:tc>
          <w:tcPr>
            <w:tcW w:w="197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56" w:name="P673"/>
            <w:bookmarkEnd w:id="56"/>
            <w:r>
              <w:t>фамилия, инициалы</w:t>
            </w:r>
          </w:p>
        </w:tc>
        <w:tc>
          <w:tcPr>
            <w:tcW w:w="1214" w:type="dxa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57" w:name="P674"/>
            <w:bookmarkEnd w:id="57"/>
            <w:r>
              <w:t>подпись</w:t>
            </w:r>
          </w:p>
        </w:tc>
      </w:tr>
      <w:tr w:rsidR="003D2B48">
        <w:tc>
          <w:tcPr>
            <w:tcW w:w="634" w:type="dxa"/>
          </w:tcPr>
          <w:p w:rsidR="003D2B48" w:rsidRDefault="003D2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70" w:type="dxa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3" w:type="dxa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0" w:type="dxa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3D2B48" w:rsidRDefault="003D2B48">
            <w:pPr>
              <w:pStyle w:val="ConsPlusNormal"/>
              <w:jc w:val="center"/>
            </w:pPr>
            <w:r>
              <w:t>6</w:t>
            </w:r>
          </w:p>
        </w:tc>
      </w:tr>
      <w:tr w:rsidR="003D2B48">
        <w:tc>
          <w:tcPr>
            <w:tcW w:w="634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870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823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126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970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214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Четырнадцатая - девятнадцатая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58" w:name="P690"/>
      <w:bookmarkEnd w:id="58"/>
      <w:r>
        <w:rPr>
          <w:b/>
        </w:rPr>
        <w:t>РАЗДЕЛ 3. УЧЕТ РЕМОНТА ОБОРУДОВАНИЯ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675"/>
        <w:gridCol w:w="1866"/>
        <w:gridCol w:w="1129"/>
        <w:gridCol w:w="1992"/>
        <w:gridCol w:w="1221"/>
      </w:tblGrid>
      <w:tr w:rsidR="003D2B48">
        <w:tc>
          <w:tcPr>
            <w:tcW w:w="754" w:type="dxa"/>
            <w:vMerge w:val="restart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75" w:type="dxa"/>
            <w:vMerge w:val="restart"/>
            <w:vAlign w:val="center"/>
          </w:tcPr>
          <w:p w:rsidR="003D2B48" w:rsidRDefault="003D2B48">
            <w:pPr>
              <w:pStyle w:val="ConsPlusNormal"/>
              <w:jc w:val="center"/>
            </w:pPr>
            <w:bookmarkStart w:id="59" w:name="P693"/>
            <w:bookmarkEnd w:id="59"/>
            <w:r>
              <w:t>Содержание работ по ремонту оборудования</w:t>
            </w:r>
          </w:p>
        </w:tc>
        <w:tc>
          <w:tcPr>
            <w:tcW w:w="2995" w:type="dxa"/>
            <w:gridSpan w:val="2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213" w:type="dxa"/>
            <w:gridSpan w:val="2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Владелец/администратор</w:t>
            </w:r>
          </w:p>
        </w:tc>
      </w:tr>
      <w:tr w:rsidR="003D2B48">
        <w:tc>
          <w:tcPr>
            <w:tcW w:w="754" w:type="dxa"/>
            <w:vMerge/>
          </w:tcPr>
          <w:p w:rsidR="003D2B48" w:rsidRDefault="003D2B48"/>
        </w:tc>
        <w:tc>
          <w:tcPr>
            <w:tcW w:w="2675" w:type="dxa"/>
            <w:vMerge/>
          </w:tcPr>
          <w:p w:rsidR="003D2B48" w:rsidRDefault="003D2B48"/>
        </w:tc>
        <w:tc>
          <w:tcPr>
            <w:tcW w:w="186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 xml:space="preserve">фамилия, </w:t>
            </w:r>
            <w:r>
              <w:lastRenderedPageBreak/>
              <w:t>инициалы</w:t>
            </w:r>
          </w:p>
        </w:tc>
        <w:tc>
          <w:tcPr>
            <w:tcW w:w="112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  <w:tc>
          <w:tcPr>
            <w:tcW w:w="1992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 xml:space="preserve">фамилия, </w:t>
            </w:r>
            <w:r>
              <w:lastRenderedPageBreak/>
              <w:t>инициалы</w:t>
            </w:r>
          </w:p>
        </w:tc>
        <w:tc>
          <w:tcPr>
            <w:tcW w:w="1221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</w:tr>
      <w:tr w:rsidR="003D2B48">
        <w:tc>
          <w:tcPr>
            <w:tcW w:w="754" w:type="dxa"/>
          </w:tcPr>
          <w:p w:rsidR="003D2B48" w:rsidRDefault="003D2B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75" w:type="dxa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6" w:type="dxa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1" w:type="dxa"/>
          </w:tcPr>
          <w:p w:rsidR="003D2B48" w:rsidRDefault="003D2B48">
            <w:pPr>
              <w:pStyle w:val="ConsPlusNormal"/>
              <w:jc w:val="center"/>
            </w:pPr>
            <w:r>
              <w:t>6</w:t>
            </w:r>
          </w:p>
        </w:tc>
      </w:tr>
      <w:tr w:rsidR="003D2B48">
        <w:tc>
          <w:tcPr>
            <w:tcW w:w="754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675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866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992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221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Двадцатая - двадцать четвертая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60" w:name="P715"/>
      <w:bookmarkEnd w:id="60"/>
      <w:r>
        <w:rPr>
          <w:b/>
        </w:rPr>
        <w:t>РАЗДЕЛ 4. УЧЕТ МОДЕРНИЗАЦИИ ОБОРУДОВАНИЯ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673"/>
        <w:gridCol w:w="1874"/>
        <w:gridCol w:w="1124"/>
        <w:gridCol w:w="1995"/>
        <w:gridCol w:w="1220"/>
      </w:tblGrid>
      <w:tr w:rsidR="003D2B48">
        <w:tc>
          <w:tcPr>
            <w:tcW w:w="751" w:type="dxa"/>
            <w:vMerge w:val="restart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73" w:type="dxa"/>
            <w:vMerge w:val="restart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Содержание работ по модернизации оборудования</w:t>
            </w:r>
          </w:p>
        </w:tc>
        <w:tc>
          <w:tcPr>
            <w:tcW w:w="2998" w:type="dxa"/>
            <w:gridSpan w:val="2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215" w:type="dxa"/>
            <w:gridSpan w:val="2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Владелец/администратор</w:t>
            </w:r>
          </w:p>
        </w:tc>
      </w:tr>
      <w:tr w:rsidR="003D2B48">
        <w:tc>
          <w:tcPr>
            <w:tcW w:w="751" w:type="dxa"/>
            <w:vMerge/>
          </w:tcPr>
          <w:p w:rsidR="003D2B48" w:rsidRDefault="003D2B48"/>
        </w:tc>
        <w:tc>
          <w:tcPr>
            <w:tcW w:w="2673" w:type="dxa"/>
            <w:vMerge/>
          </w:tcPr>
          <w:p w:rsidR="003D2B48" w:rsidRDefault="003D2B48"/>
        </w:tc>
        <w:tc>
          <w:tcPr>
            <w:tcW w:w="1874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124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995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22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подпись</w:t>
            </w:r>
          </w:p>
        </w:tc>
      </w:tr>
      <w:tr w:rsidR="003D2B48">
        <w:tc>
          <w:tcPr>
            <w:tcW w:w="751" w:type="dxa"/>
          </w:tcPr>
          <w:p w:rsidR="003D2B48" w:rsidRDefault="003D2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3" w:type="dxa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4" w:type="dxa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5" w:type="dxa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3D2B48" w:rsidRDefault="003D2B48">
            <w:pPr>
              <w:pStyle w:val="ConsPlusNormal"/>
              <w:jc w:val="center"/>
            </w:pPr>
            <w:r>
              <w:t>6</w:t>
            </w:r>
          </w:p>
        </w:tc>
      </w:tr>
      <w:tr w:rsidR="003D2B48">
        <w:tc>
          <w:tcPr>
            <w:tcW w:w="751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673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874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124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995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Двадцать пятая - двадцать девятая страницы</w:t>
      </w:r>
    </w:p>
    <w:p w:rsidR="003D2B48" w:rsidRDefault="003D2B48">
      <w:pPr>
        <w:pStyle w:val="ConsPlusNormal"/>
        <w:jc w:val="right"/>
      </w:pPr>
    </w:p>
    <w:p w:rsidR="003D2B48" w:rsidRDefault="003D2B48">
      <w:pPr>
        <w:pStyle w:val="ConsPlusNormal"/>
        <w:jc w:val="center"/>
      </w:pPr>
      <w:bookmarkStart w:id="61" w:name="P740"/>
      <w:bookmarkEnd w:id="61"/>
      <w:r>
        <w:rPr>
          <w:b/>
        </w:rPr>
        <w:t>РАЗДЕЛ 5. СВЕДЕНИЯ О ХРАНЕНИИ ОБОРУДОВАНИЯ</w:t>
      </w:r>
    </w:p>
    <w:p w:rsidR="003D2B48" w:rsidRDefault="003D2B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2691"/>
        <w:gridCol w:w="1216"/>
        <w:gridCol w:w="1680"/>
        <w:gridCol w:w="2691"/>
      </w:tblGrid>
      <w:tr w:rsidR="003D2B48">
        <w:tc>
          <w:tcPr>
            <w:tcW w:w="1359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Дата начала хранения</w:t>
            </w:r>
          </w:p>
        </w:tc>
        <w:tc>
          <w:tcPr>
            <w:tcW w:w="2691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Должность и подпись лица, ответственного за хранение</w:t>
            </w:r>
          </w:p>
        </w:tc>
        <w:tc>
          <w:tcPr>
            <w:tcW w:w="121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Условия хранения</w:t>
            </w:r>
          </w:p>
        </w:tc>
        <w:tc>
          <w:tcPr>
            <w:tcW w:w="168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Дата окончания хранения</w:t>
            </w:r>
          </w:p>
        </w:tc>
        <w:tc>
          <w:tcPr>
            <w:tcW w:w="2691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Должность и подпись лица, ответственного за хранение</w:t>
            </w:r>
          </w:p>
        </w:tc>
      </w:tr>
      <w:tr w:rsidR="003D2B48">
        <w:tc>
          <w:tcPr>
            <w:tcW w:w="1359" w:type="dxa"/>
          </w:tcPr>
          <w:p w:rsidR="003D2B48" w:rsidRDefault="003D2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1" w:type="dxa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1" w:type="dxa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</w:tr>
      <w:tr w:rsidR="003D2B48">
        <w:tc>
          <w:tcPr>
            <w:tcW w:w="1359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691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216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691" w:type="dxa"/>
            <w:tcBorders>
              <w:bottom w:val="nil"/>
            </w:tcBorders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nformat"/>
        <w:jc w:val="both"/>
      </w:pPr>
      <w:r>
        <w:t>В журнале пронумеровано и прошнуровано _______ листов.</w:t>
      </w:r>
    </w:p>
    <w:p w:rsidR="003D2B48" w:rsidRDefault="003D2B48">
      <w:pPr>
        <w:pStyle w:val="ConsPlusNonformat"/>
        <w:jc w:val="both"/>
      </w:pPr>
      <w:r>
        <w:t xml:space="preserve">                  _____ ________________ 20__ г.</w:t>
      </w:r>
    </w:p>
    <w:p w:rsidR="003D2B48" w:rsidRDefault="003D2B48">
      <w:pPr>
        <w:pStyle w:val="ConsPlusNonformat"/>
        <w:jc w:val="both"/>
      </w:pPr>
      <w:r>
        <w:t xml:space="preserve">                              М.П.</w:t>
      </w:r>
    </w:p>
    <w:p w:rsidR="003D2B48" w:rsidRDefault="003D2B48">
      <w:pPr>
        <w:sectPr w:rsidR="003D2B48">
          <w:pgSz w:w="16838" w:h="11905"/>
          <w:pgMar w:top="1701" w:right="1134" w:bottom="850" w:left="1134" w:header="0" w:footer="0" w:gutter="0"/>
          <w:cols w:space="720"/>
        </w:sectPr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Приложение 3</w:t>
      </w:r>
    </w:p>
    <w:p w:rsidR="003D2B48" w:rsidRDefault="003D2B48">
      <w:pPr>
        <w:pStyle w:val="ConsPlusNormal"/>
        <w:jc w:val="right"/>
      </w:pPr>
      <w:r>
        <w:t>к Правилам технической безопасности</w:t>
      </w:r>
    </w:p>
    <w:p w:rsidR="003D2B48" w:rsidRDefault="003D2B48">
      <w:pPr>
        <w:pStyle w:val="ConsPlusNormal"/>
        <w:jc w:val="right"/>
      </w:pPr>
      <w:r>
        <w:t>"Требования к эксплуатации</w:t>
      </w:r>
    </w:p>
    <w:p w:rsidR="003D2B48" w:rsidRDefault="003D2B48">
      <w:pPr>
        <w:pStyle w:val="ConsPlusNormal"/>
        <w:jc w:val="right"/>
      </w:pPr>
      <w:r>
        <w:t>оборудования игрового надувного"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Title"/>
        <w:jc w:val="center"/>
      </w:pPr>
      <w:bookmarkStart w:id="62" w:name="P771"/>
      <w:bookmarkEnd w:id="62"/>
      <w:r>
        <w:t>ПЕРЕЧЕНЬ МЕРОПРИЯТИЙ (РАБОТ) ПРИ ПРОВЕДЕНИИ ЕЖЕДНЕВНОГО КОНТРОЛЯ ОБОРУДОВАНИЯ ИГРОВОГО НАДУВНОГО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>Контроль и оценка:</w:t>
      </w:r>
    </w:p>
    <w:p w:rsidR="003D2B48" w:rsidRDefault="003D2B48">
      <w:pPr>
        <w:pStyle w:val="ConsPlusNormal"/>
        <w:ind w:firstLine="540"/>
        <w:jc w:val="both"/>
      </w:pPr>
      <w:r>
        <w:t>правильности монтажа;</w:t>
      </w:r>
    </w:p>
    <w:p w:rsidR="003D2B48" w:rsidRDefault="003D2B48">
      <w:pPr>
        <w:pStyle w:val="ConsPlusNormal"/>
        <w:ind w:firstLine="540"/>
        <w:jc w:val="both"/>
      </w:pPr>
      <w:r>
        <w:t>правильности установки всех элементов, имеющих отношение к безопасной эксплуатации;</w:t>
      </w:r>
    </w:p>
    <w:p w:rsidR="003D2B48" w:rsidRDefault="003D2B48">
      <w:pPr>
        <w:pStyle w:val="ConsPlusNormal"/>
        <w:ind w:firstLine="540"/>
        <w:jc w:val="both"/>
      </w:pPr>
      <w:r>
        <w:t>правильности расположения и фиксации ограждения;</w:t>
      </w:r>
    </w:p>
    <w:p w:rsidR="003D2B48" w:rsidRDefault="003D2B48">
      <w:pPr>
        <w:pStyle w:val="ConsPlusNormal"/>
        <w:ind w:firstLine="540"/>
        <w:jc w:val="both"/>
      </w:pPr>
      <w:r>
        <w:t>чистоты поверхности вокруг оборудования;</w:t>
      </w:r>
    </w:p>
    <w:p w:rsidR="003D2B48" w:rsidRDefault="003D2B48">
      <w:pPr>
        <w:pStyle w:val="ConsPlusNormal"/>
        <w:ind w:firstLine="540"/>
        <w:jc w:val="both"/>
      </w:pPr>
      <w:r>
        <w:t>внешних погодных условий и их допустимости для эксплуатации оборудования;</w:t>
      </w:r>
    </w:p>
    <w:p w:rsidR="003D2B48" w:rsidRDefault="003D2B48">
      <w:pPr>
        <w:pStyle w:val="ConsPlusNormal"/>
        <w:ind w:firstLine="540"/>
        <w:jc w:val="both"/>
      </w:pPr>
      <w:r>
        <w:t>минимальных расстояний от ограждения;</w:t>
      </w:r>
    </w:p>
    <w:p w:rsidR="003D2B48" w:rsidRDefault="003D2B48">
      <w:pPr>
        <w:pStyle w:val="ConsPlusNormal"/>
        <w:ind w:firstLine="540"/>
        <w:jc w:val="both"/>
      </w:pPr>
      <w:r>
        <w:t>правильности расположения электрооборудования и отсутствия опасности дотянуться до него или споткнуться о его коммуникации;</w:t>
      </w:r>
    </w:p>
    <w:p w:rsidR="003D2B48" w:rsidRDefault="003D2B48">
      <w:pPr>
        <w:pStyle w:val="ConsPlusNormal"/>
        <w:ind w:firstLine="540"/>
        <w:jc w:val="both"/>
      </w:pPr>
      <w:r>
        <w:t>правильности крепления соединительного рукава к вентилятору (компрессору), устойчивости вентилятора (компрессора);</w:t>
      </w:r>
    </w:p>
    <w:p w:rsidR="003D2B48" w:rsidRDefault="003D2B48">
      <w:pPr>
        <w:pStyle w:val="ConsPlusNormal"/>
        <w:ind w:firstLine="540"/>
        <w:jc w:val="both"/>
      </w:pPr>
      <w:r>
        <w:t>закрытия и фиксации рукавов для выпускания воздуха;</w:t>
      </w:r>
    </w:p>
    <w:p w:rsidR="003D2B48" w:rsidRDefault="003D2B48">
      <w:pPr>
        <w:pStyle w:val="ConsPlusNormal"/>
        <w:ind w:firstLine="540"/>
        <w:jc w:val="both"/>
      </w:pPr>
      <w:r>
        <w:t>отсутствия износа, деформации и повреждений швартовочных элементов, петель и устройств фиксации;</w:t>
      </w:r>
    </w:p>
    <w:p w:rsidR="003D2B48" w:rsidRDefault="003D2B48">
      <w:pPr>
        <w:pStyle w:val="ConsPlusNormal"/>
        <w:ind w:firstLine="540"/>
        <w:jc w:val="both"/>
      </w:pPr>
      <w:r>
        <w:t>правильности крепления, натяжения и отсутствия слабины в швартовочных элементах, фиксирующих узлах крепления, расположенных вдоль основания оборудования;</w:t>
      </w:r>
    </w:p>
    <w:p w:rsidR="003D2B48" w:rsidRDefault="003D2B48">
      <w:pPr>
        <w:pStyle w:val="ConsPlusNormal"/>
        <w:ind w:firstLine="540"/>
        <w:jc w:val="both"/>
      </w:pPr>
      <w:r>
        <w:t>отсутствие повреждений и порывов на тканевой основе игровой площадки, основании и ограждающих стенах оборудования;</w:t>
      </w:r>
    </w:p>
    <w:p w:rsidR="003D2B48" w:rsidRDefault="003D2B48">
      <w:pPr>
        <w:pStyle w:val="ConsPlusNormal"/>
        <w:ind w:firstLine="540"/>
        <w:jc w:val="both"/>
      </w:pPr>
      <w:r>
        <w:t xml:space="preserve">наличия определенного в эксплуатационных документах </w:t>
      </w:r>
      <w:proofErr w:type="spellStart"/>
      <w:r>
        <w:t>ударопоглощающего</w:t>
      </w:r>
      <w:proofErr w:type="spellEnd"/>
      <w:r>
        <w:t xml:space="preserve"> покрытия;</w:t>
      </w:r>
    </w:p>
    <w:p w:rsidR="003D2B48" w:rsidRDefault="003D2B48">
      <w:pPr>
        <w:pStyle w:val="ConsPlusNormal"/>
        <w:ind w:firstLine="540"/>
        <w:jc w:val="both"/>
      </w:pPr>
      <w:r>
        <w:t>наличия и состояния информационного стенда;</w:t>
      </w:r>
    </w:p>
    <w:p w:rsidR="003D2B48" w:rsidRDefault="003D2B48">
      <w:pPr>
        <w:pStyle w:val="ConsPlusNormal"/>
        <w:ind w:firstLine="540"/>
        <w:jc w:val="both"/>
      </w:pPr>
      <w:r>
        <w:t>принятых мер для предотвращения доступа посторонних лиц к оборудованию с любого направления.</w:t>
      </w:r>
    </w:p>
    <w:p w:rsidR="003D2B48" w:rsidRDefault="003D2B48">
      <w:pPr>
        <w:pStyle w:val="ConsPlusNormal"/>
        <w:ind w:firstLine="540"/>
        <w:jc w:val="both"/>
      </w:pPr>
      <w:r>
        <w:t>После завершения указанных проверок производится наполнение воздухом оборудования и пробный цикл работы оборудования в режиме эксплуатации без пользователей.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Приложение 4</w:t>
      </w:r>
    </w:p>
    <w:p w:rsidR="003D2B48" w:rsidRDefault="003D2B48">
      <w:pPr>
        <w:pStyle w:val="ConsPlusNormal"/>
        <w:jc w:val="right"/>
      </w:pPr>
      <w:r>
        <w:t>к Правилам технической безопасности</w:t>
      </w:r>
    </w:p>
    <w:p w:rsidR="003D2B48" w:rsidRDefault="003D2B48">
      <w:pPr>
        <w:pStyle w:val="ConsPlusNormal"/>
        <w:jc w:val="right"/>
      </w:pPr>
      <w:r>
        <w:t>"Требования к эксплуатации</w:t>
      </w:r>
    </w:p>
    <w:p w:rsidR="003D2B48" w:rsidRDefault="003D2B48">
      <w:pPr>
        <w:pStyle w:val="ConsPlusNormal"/>
        <w:jc w:val="right"/>
      </w:pPr>
      <w:r>
        <w:t>оборудования игрового надувного"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Title"/>
        <w:jc w:val="center"/>
      </w:pPr>
      <w:bookmarkStart w:id="63" w:name="P800"/>
      <w:bookmarkEnd w:id="63"/>
      <w:r>
        <w:t>ПЕРЕЧЕНЬ МЕРОПРИЯТИЙ (РАБОТ) ПРИ ПРОВЕДЕНИИ ТЕХНИЧЕСКОГО ОСВИДЕТЕЛЬСТВОВАНИЯ ОБОРУДОВАНИЯ ИГРОВОГО НАДУВНОГО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>1. Техническое освидетельствование должно включать:</w:t>
      </w:r>
    </w:p>
    <w:p w:rsidR="003D2B48" w:rsidRDefault="003D2B48">
      <w:pPr>
        <w:pStyle w:val="ConsPlusNormal"/>
        <w:ind w:firstLine="540"/>
        <w:jc w:val="both"/>
      </w:pPr>
      <w:r>
        <w:t>изучение эксплуатационных документов, протоколов предыдущих освидетельствований;</w:t>
      </w:r>
    </w:p>
    <w:p w:rsidR="003D2B48" w:rsidRDefault="003D2B48">
      <w:pPr>
        <w:pStyle w:val="ConsPlusNormal"/>
        <w:ind w:firstLine="540"/>
        <w:jc w:val="both"/>
      </w:pPr>
      <w:r>
        <w:t>идентификацию оборудования и вентилятора (компрессора) по заводскому (серийному) номеру;</w:t>
      </w:r>
    </w:p>
    <w:p w:rsidR="003D2B48" w:rsidRDefault="003D2B48">
      <w:pPr>
        <w:pStyle w:val="ConsPlusNormal"/>
        <w:ind w:firstLine="540"/>
        <w:jc w:val="both"/>
      </w:pPr>
      <w:r>
        <w:lastRenderedPageBreak/>
        <w:t>осмотр оборудования;</w:t>
      </w:r>
    </w:p>
    <w:p w:rsidR="003D2B48" w:rsidRDefault="003D2B48">
      <w:pPr>
        <w:pStyle w:val="ConsPlusNormal"/>
        <w:ind w:firstLine="540"/>
        <w:jc w:val="both"/>
      </w:pPr>
      <w:r>
        <w:t>контроль состояния швартовочных элементов и систем фиксации;</w:t>
      </w:r>
    </w:p>
    <w:p w:rsidR="003D2B48" w:rsidRDefault="003D2B48">
      <w:pPr>
        <w:pStyle w:val="ConsPlusNormal"/>
        <w:ind w:firstLine="540"/>
        <w:jc w:val="both"/>
      </w:pPr>
      <w:r>
        <w:t>проверку состояния и работы вентилятора (компрессора);</w:t>
      </w:r>
    </w:p>
    <w:p w:rsidR="003D2B48" w:rsidRDefault="003D2B48">
      <w:pPr>
        <w:pStyle w:val="ConsPlusNormal"/>
        <w:ind w:firstLine="540"/>
        <w:jc w:val="both"/>
      </w:pPr>
      <w:r>
        <w:t>проверку состояния заземления, изоляции электрооборудования и электрических сетей аттракциона с проведением электрофизических измерений аккредитованной лабораторией. Владелец оборудования представляет соответствующие протоколы;</w:t>
      </w:r>
    </w:p>
    <w:p w:rsidR="003D2B48" w:rsidRDefault="003D2B48">
      <w:pPr>
        <w:pStyle w:val="ConsPlusNormal"/>
        <w:ind w:firstLine="540"/>
        <w:jc w:val="both"/>
      </w:pPr>
      <w:r>
        <w:t>проверку наличия необходимых зазоров и безопасных расстояний, регламентированных эксплуатационными документами;</w:t>
      </w:r>
    </w:p>
    <w:p w:rsidR="003D2B48" w:rsidRDefault="003D2B48">
      <w:pPr>
        <w:pStyle w:val="ConsPlusNormal"/>
        <w:ind w:firstLine="540"/>
        <w:jc w:val="both"/>
      </w:pPr>
      <w:r>
        <w:t>контроль состояния площадки (проведение общего обследования (осмотра), на которой установлено оборудование;</w:t>
      </w:r>
    </w:p>
    <w:p w:rsidR="003D2B48" w:rsidRDefault="003D2B48">
      <w:pPr>
        <w:pStyle w:val="ConsPlusNormal"/>
        <w:ind w:firstLine="540"/>
        <w:jc w:val="both"/>
      </w:pPr>
      <w:r>
        <w:t>осуществление пробного цикла работы оборудования в режиме эксплуатации.</w:t>
      </w:r>
    </w:p>
    <w:p w:rsidR="003D2B48" w:rsidRDefault="003D2B48">
      <w:pPr>
        <w:pStyle w:val="ConsPlusNormal"/>
        <w:ind w:firstLine="540"/>
        <w:jc w:val="both"/>
      </w:pPr>
      <w:r>
        <w:t>2. В ходе осмотра оборудования необходимо проверить:</w:t>
      </w:r>
    </w:p>
    <w:p w:rsidR="003D2B48" w:rsidRDefault="003D2B48">
      <w:pPr>
        <w:pStyle w:val="ConsPlusNormal"/>
        <w:ind w:firstLine="540"/>
        <w:jc w:val="both"/>
      </w:pPr>
      <w:r>
        <w:t>состояние оболочки и целостность ткани на игровой площадке и стенах;</w:t>
      </w:r>
    </w:p>
    <w:p w:rsidR="003D2B48" w:rsidRDefault="003D2B48">
      <w:pPr>
        <w:pStyle w:val="ConsPlusNormal"/>
        <w:ind w:firstLine="540"/>
        <w:jc w:val="both"/>
      </w:pPr>
      <w:r>
        <w:t>отсутствие повреждений строчек в соединении нервюр и верхнего полотнища игровой зоны, в креплениях стен к игровой площадке, в узлах крепления;</w:t>
      </w:r>
    </w:p>
    <w:p w:rsidR="003D2B48" w:rsidRDefault="003D2B48">
      <w:pPr>
        <w:pStyle w:val="ConsPlusNormal"/>
        <w:ind w:firstLine="540"/>
        <w:jc w:val="both"/>
      </w:pPr>
      <w:r>
        <w:t>тип и количество креплений в соответствии с эксплуатационными документами;</w:t>
      </w:r>
    </w:p>
    <w:p w:rsidR="003D2B48" w:rsidRDefault="003D2B48">
      <w:pPr>
        <w:pStyle w:val="ConsPlusNormal"/>
        <w:ind w:firstLine="540"/>
        <w:jc w:val="both"/>
      </w:pPr>
      <w:r>
        <w:t>отсутствие прожогов и потертостей в узлах крепления, повреждений стыков на силовых лентах и лентах в узлах крепления, повреждений ограждающих сеток в стенах;</w:t>
      </w:r>
    </w:p>
    <w:p w:rsidR="003D2B48" w:rsidRDefault="003D2B48">
      <w:pPr>
        <w:pStyle w:val="ConsPlusNormal"/>
        <w:ind w:firstLine="540"/>
        <w:jc w:val="both"/>
      </w:pPr>
      <w:r>
        <w:t>отсутствие плесени, масляных пятен и инородных предметов, иных последствий непредусмотренного воздействия на оболочку со стороны пользователей и посетителей;</w:t>
      </w:r>
    </w:p>
    <w:p w:rsidR="003D2B48" w:rsidRDefault="003D2B48">
      <w:pPr>
        <w:pStyle w:val="ConsPlusNormal"/>
        <w:ind w:firstLine="540"/>
        <w:jc w:val="both"/>
      </w:pPr>
      <w:r>
        <w:t>отсутствие иных видов повреждений;</w:t>
      </w:r>
    </w:p>
    <w:p w:rsidR="003D2B48" w:rsidRDefault="003D2B48">
      <w:pPr>
        <w:pStyle w:val="ConsPlusNormal"/>
        <w:ind w:firstLine="540"/>
        <w:jc w:val="both"/>
      </w:pPr>
      <w:r>
        <w:t>состояние и работу системы выпуска воздуха, наличие элементов, предусматривающих закрытие и фиксацию рукавов для выпуска воздуха;</w:t>
      </w:r>
    </w:p>
    <w:p w:rsidR="003D2B48" w:rsidRDefault="003D2B48">
      <w:pPr>
        <w:pStyle w:val="ConsPlusNormal"/>
        <w:ind w:firstLine="540"/>
        <w:jc w:val="both"/>
      </w:pPr>
      <w:r>
        <w:t>состояние и работу молний (застежек).</w:t>
      </w:r>
    </w:p>
    <w:p w:rsidR="003D2B48" w:rsidRDefault="003D2B48">
      <w:pPr>
        <w:pStyle w:val="ConsPlusNormal"/>
        <w:ind w:firstLine="540"/>
        <w:jc w:val="both"/>
      </w:pPr>
      <w:r>
        <w:t>Обнаруженные неисправности и повреждения сопоставляют с описанием допустимых неисправностей и повреждений, указанных в эксплуатационных документах, и при необходимости устраняются.</w:t>
      </w:r>
    </w:p>
    <w:p w:rsidR="003D2B48" w:rsidRDefault="003D2B48">
      <w:pPr>
        <w:pStyle w:val="ConsPlusNormal"/>
        <w:ind w:firstLine="540"/>
        <w:jc w:val="both"/>
      </w:pPr>
      <w:r>
        <w:t>В случае если в эксплуатационной документации отсутствует описание допустимых неисправностей и повреждений, а также способы их устранения, то владелец должен обратиться к изготовителю за рекомендациями.</w:t>
      </w:r>
    </w:p>
    <w:p w:rsidR="003D2B48" w:rsidRDefault="003D2B48">
      <w:pPr>
        <w:pStyle w:val="ConsPlusNormal"/>
        <w:ind w:firstLine="540"/>
        <w:jc w:val="both"/>
      </w:pPr>
      <w:r>
        <w:t>До получения рекомендаций от изготовителя и устранения неисправностей и повреждений эксплуатация оборудования запрещается.</w:t>
      </w:r>
    </w:p>
    <w:p w:rsidR="003D2B48" w:rsidRDefault="003D2B48">
      <w:pPr>
        <w:pStyle w:val="ConsPlusNormal"/>
        <w:ind w:firstLine="540"/>
        <w:jc w:val="both"/>
      </w:pPr>
      <w:bookmarkStart w:id="64" w:name="P824"/>
      <w:bookmarkEnd w:id="64"/>
      <w:r>
        <w:t>3. Швартовочные элементы осматривают на предмет видимых повреждений и проверяют:</w:t>
      </w:r>
    </w:p>
    <w:p w:rsidR="003D2B48" w:rsidRDefault="003D2B48">
      <w:pPr>
        <w:pStyle w:val="ConsPlusNormal"/>
        <w:ind w:firstLine="540"/>
        <w:jc w:val="both"/>
      </w:pPr>
      <w:r>
        <w:t>внешнее состояние;</w:t>
      </w:r>
    </w:p>
    <w:p w:rsidR="003D2B48" w:rsidRDefault="003D2B48">
      <w:pPr>
        <w:pStyle w:val="ConsPlusNormal"/>
        <w:ind w:firstLine="540"/>
        <w:jc w:val="both"/>
      </w:pPr>
      <w:r>
        <w:t>достаточность длины для фиксации оборудования;</w:t>
      </w:r>
    </w:p>
    <w:p w:rsidR="003D2B48" w:rsidRDefault="003D2B48">
      <w:pPr>
        <w:pStyle w:val="ConsPlusNormal"/>
        <w:ind w:firstLine="540"/>
        <w:jc w:val="both"/>
      </w:pPr>
      <w:r>
        <w:t>способ и надежность крепления швартовочных элементов к оболочке;</w:t>
      </w:r>
    </w:p>
    <w:p w:rsidR="003D2B48" w:rsidRDefault="003D2B48">
      <w:pPr>
        <w:pStyle w:val="ConsPlusNormal"/>
        <w:ind w:firstLine="540"/>
        <w:jc w:val="both"/>
      </w:pPr>
      <w:r>
        <w:t>отсутствие на них связок.</w:t>
      </w:r>
    </w:p>
    <w:p w:rsidR="003D2B48" w:rsidRDefault="003D2B48">
      <w:pPr>
        <w:pStyle w:val="ConsPlusNormal"/>
        <w:ind w:firstLine="540"/>
        <w:jc w:val="both"/>
      </w:pPr>
      <w:r>
        <w:t>3.1. Состояние швартовочных элементов оценивают визуальным, органолептическим, инструментальным методами контроля, а также пропускают их через сомкнутую ладонь и определяют изменения или отличия на ее поверхности.</w:t>
      </w:r>
    </w:p>
    <w:p w:rsidR="003D2B48" w:rsidRDefault="003D2B48">
      <w:pPr>
        <w:pStyle w:val="ConsPlusNormal"/>
        <w:ind w:firstLine="540"/>
        <w:jc w:val="both"/>
      </w:pPr>
      <w:r>
        <w:t>Если обнаруживаются изменения или отличия, то осматривают оплетку и сердечник швартовочного элемента на предмет их повреждения.</w:t>
      </w:r>
    </w:p>
    <w:p w:rsidR="003D2B48" w:rsidRDefault="003D2B48">
      <w:pPr>
        <w:pStyle w:val="ConsPlusNormal"/>
        <w:ind w:firstLine="540"/>
        <w:jc w:val="both"/>
      </w:pPr>
      <w:r>
        <w:t>3.2. Швартовочные элементы требуют замены без учета срока их службы в случае:</w:t>
      </w:r>
    </w:p>
    <w:p w:rsidR="003D2B48" w:rsidRDefault="003D2B48">
      <w:pPr>
        <w:pStyle w:val="ConsPlusNormal"/>
        <w:ind w:firstLine="540"/>
        <w:jc w:val="both"/>
      </w:pPr>
      <w:r>
        <w:t>соприкосновения с химикатами, особенно с кислотами;</w:t>
      </w:r>
    </w:p>
    <w:p w:rsidR="003D2B48" w:rsidRDefault="003D2B48">
      <w:pPr>
        <w:pStyle w:val="ConsPlusNormal"/>
        <w:ind w:firstLine="540"/>
        <w:jc w:val="both"/>
      </w:pPr>
      <w:r>
        <w:t>повреждения оплетки, когда виден сердечник;</w:t>
      </w:r>
    </w:p>
    <w:p w:rsidR="003D2B48" w:rsidRDefault="003D2B48">
      <w:pPr>
        <w:pStyle w:val="ConsPlusNormal"/>
        <w:ind w:firstLine="540"/>
        <w:jc w:val="both"/>
      </w:pPr>
      <w:r>
        <w:t>износа оплетки или если он сильно истрепан;</w:t>
      </w:r>
    </w:p>
    <w:p w:rsidR="003D2B48" w:rsidRDefault="003D2B48">
      <w:pPr>
        <w:pStyle w:val="ConsPlusNormal"/>
        <w:ind w:firstLine="540"/>
        <w:jc w:val="both"/>
      </w:pPr>
      <w:r>
        <w:t>видимых смещений оплетки;</w:t>
      </w:r>
    </w:p>
    <w:p w:rsidR="003D2B48" w:rsidRDefault="003D2B48">
      <w:pPr>
        <w:pStyle w:val="ConsPlusNormal"/>
        <w:ind w:firstLine="540"/>
        <w:jc w:val="both"/>
      </w:pPr>
      <w:r>
        <w:t>сильного деформирования (затвердения, надреза, местного ослабления или усиления);</w:t>
      </w:r>
    </w:p>
    <w:p w:rsidR="003D2B48" w:rsidRDefault="003D2B48">
      <w:pPr>
        <w:pStyle w:val="ConsPlusNormal"/>
        <w:ind w:firstLine="540"/>
        <w:jc w:val="both"/>
      </w:pPr>
      <w:r>
        <w:t>сильного загрязнения;</w:t>
      </w:r>
    </w:p>
    <w:p w:rsidR="003D2B48" w:rsidRDefault="003D2B48">
      <w:pPr>
        <w:pStyle w:val="ConsPlusNormal"/>
        <w:ind w:firstLine="540"/>
        <w:jc w:val="both"/>
      </w:pPr>
      <w:r>
        <w:t>повреждени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), вызванного(</w:t>
      </w:r>
      <w:proofErr w:type="spellStart"/>
      <w:r>
        <w:t>ых</w:t>
      </w:r>
      <w:proofErr w:type="spellEnd"/>
      <w:r>
        <w:t>) абразивным воздействием или трением;</w:t>
      </w:r>
    </w:p>
    <w:p w:rsidR="003D2B48" w:rsidRDefault="003D2B48">
      <w:pPr>
        <w:pStyle w:val="ConsPlusNormal"/>
        <w:ind w:firstLine="540"/>
        <w:jc w:val="both"/>
      </w:pPr>
      <w:r>
        <w:t>истечения срока службы, рекомендованного изготовителем в эксплуатационных документах (даже если швартовочный элемент не использовался).</w:t>
      </w:r>
    </w:p>
    <w:p w:rsidR="003D2B48" w:rsidRDefault="003D2B48">
      <w:pPr>
        <w:pStyle w:val="ConsPlusNormal"/>
        <w:ind w:firstLine="540"/>
        <w:jc w:val="both"/>
      </w:pPr>
      <w:r>
        <w:t>3.3. Системы фиксации рассматривают на предмет видимых повреждений и проверяют:</w:t>
      </w:r>
    </w:p>
    <w:p w:rsidR="003D2B48" w:rsidRDefault="003D2B48">
      <w:pPr>
        <w:pStyle w:val="ConsPlusNormal"/>
        <w:ind w:firstLine="540"/>
        <w:jc w:val="both"/>
      </w:pPr>
      <w:r>
        <w:t>состояние системы крепления;</w:t>
      </w:r>
    </w:p>
    <w:p w:rsidR="003D2B48" w:rsidRDefault="003D2B48">
      <w:pPr>
        <w:pStyle w:val="ConsPlusNormal"/>
        <w:ind w:firstLine="540"/>
        <w:jc w:val="both"/>
      </w:pPr>
      <w:r>
        <w:lastRenderedPageBreak/>
        <w:t>достаточность элементов системы крепления для фиксации каждого швартовочного элемента.</w:t>
      </w:r>
    </w:p>
    <w:p w:rsidR="003D2B48" w:rsidRDefault="003D2B48">
      <w:pPr>
        <w:pStyle w:val="ConsPlusNormal"/>
        <w:ind w:firstLine="540"/>
        <w:jc w:val="both"/>
      </w:pPr>
      <w:r>
        <w:t>4. Проверяют прочность узлов и элементов крепления.</w:t>
      </w:r>
    </w:p>
    <w:p w:rsidR="003D2B48" w:rsidRDefault="003D2B48">
      <w:pPr>
        <w:pStyle w:val="ConsPlusNormal"/>
        <w:ind w:firstLine="540"/>
        <w:jc w:val="both"/>
      </w:pPr>
      <w:r>
        <w:t>4.1. Оценивают визуальным, органолептическим, инструментальным методами контроля состояния узлов и элементов крепления.</w:t>
      </w:r>
    </w:p>
    <w:p w:rsidR="003D2B48" w:rsidRDefault="003D2B48">
      <w:pPr>
        <w:pStyle w:val="ConsPlusNormal"/>
        <w:ind w:firstLine="540"/>
        <w:jc w:val="both"/>
      </w:pPr>
      <w:r>
        <w:t>4.2. Проводят испытания узлов и элементов крепления путем прикладывания к испытываемому узлу или элементу крепления нагрузки не менее 1600 Н и выдерживают приложенную нагрузку в течение 10 минут.</w:t>
      </w:r>
    </w:p>
    <w:p w:rsidR="003D2B48" w:rsidRDefault="003D2B48">
      <w:pPr>
        <w:pStyle w:val="ConsPlusNormal"/>
        <w:ind w:firstLine="540"/>
        <w:jc w:val="both"/>
      </w:pPr>
      <w:r>
        <w:t>4.3. Проверяют испытываемый узел или элемент крепления на отсутствие разрушений, повреждений и т.д.</w:t>
      </w:r>
    </w:p>
    <w:p w:rsidR="003D2B48" w:rsidRDefault="003D2B48">
      <w:pPr>
        <w:pStyle w:val="ConsPlusNormal"/>
        <w:ind w:firstLine="540"/>
        <w:jc w:val="both"/>
      </w:pPr>
      <w:r>
        <w:t>5. Вентилятор (компрессор) осматривают на предмет наличия видимых повреждений и проверяют:</w:t>
      </w:r>
    </w:p>
    <w:p w:rsidR="003D2B48" w:rsidRDefault="003D2B48">
      <w:pPr>
        <w:pStyle w:val="ConsPlusNormal"/>
        <w:ind w:firstLine="540"/>
        <w:jc w:val="both"/>
      </w:pPr>
      <w:r>
        <w:t>отсутствие влаги на элементах вентилятора;</w:t>
      </w:r>
    </w:p>
    <w:p w:rsidR="003D2B48" w:rsidRDefault="003D2B48">
      <w:pPr>
        <w:pStyle w:val="ConsPlusNormal"/>
        <w:ind w:firstLine="540"/>
        <w:jc w:val="both"/>
      </w:pPr>
      <w:r>
        <w:t>отсутствие открытых электрических контактов;</w:t>
      </w:r>
    </w:p>
    <w:p w:rsidR="003D2B48" w:rsidRDefault="003D2B48">
      <w:pPr>
        <w:pStyle w:val="ConsPlusNormal"/>
        <w:ind w:firstLine="540"/>
        <w:jc w:val="both"/>
      </w:pPr>
      <w:r>
        <w:t>целостность сварных, винтовых и болтовых соединений;</w:t>
      </w:r>
    </w:p>
    <w:p w:rsidR="003D2B48" w:rsidRDefault="003D2B48">
      <w:pPr>
        <w:pStyle w:val="ConsPlusNormal"/>
        <w:ind w:firstLine="540"/>
        <w:jc w:val="both"/>
      </w:pPr>
      <w:r>
        <w:t>проверку состояния и крепления рабочего колеса;</w:t>
      </w:r>
    </w:p>
    <w:p w:rsidR="003D2B48" w:rsidRDefault="003D2B48">
      <w:pPr>
        <w:pStyle w:val="ConsPlusNormal"/>
        <w:ind w:firstLine="540"/>
        <w:jc w:val="both"/>
      </w:pPr>
      <w:r>
        <w:t>надежность подсоединения электрических проводов;</w:t>
      </w:r>
    </w:p>
    <w:p w:rsidR="003D2B48" w:rsidRDefault="003D2B48">
      <w:pPr>
        <w:pStyle w:val="ConsPlusNormal"/>
        <w:ind w:firstLine="540"/>
        <w:jc w:val="both"/>
      </w:pPr>
      <w:r>
        <w:t>отсутствие повреждений изоляции электрических проводов;</w:t>
      </w:r>
    </w:p>
    <w:p w:rsidR="003D2B48" w:rsidRDefault="003D2B48">
      <w:pPr>
        <w:pStyle w:val="ConsPlusNormal"/>
        <w:ind w:firstLine="540"/>
        <w:jc w:val="both"/>
      </w:pPr>
      <w:r>
        <w:t>отсутствие повреждений розеток, вилок и переключателей и их правильное заземление;</w:t>
      </w:r>
    </w:p>
    <w:p w:rsidR="003D2B48" w:rsidRDefault="003D2B48">
      <w:pPr>
        <w:pStyle w:val="ConsPlusNormal"/>
        <w:ind w:firstLine="540"/>
        <w:jc w:val="both"/>
      </w:pPr>
      <w:r>
        <w:t>надежность крепления защитной решетки и отсутствие ее повреждения.</w:t>
      </w:r>
    </w:p>
    <w:p w:rsidR="003D2B48" w:rsidRDefault="003D2B48">
      <w:pPr>
        <w:pStyle w:val="ConsPlusNormal"/>
        <w:ind w:firstLine="540"/>
        <w:jc w:val="both"/>
      </w:pPr>
      <w:r>
        <w:t>6. При положительных результатах проверок осуществляется пробный цикл работы оборудования в режиме эксплуатации, производится наполнение воздухом оборудования и выполняется проверка стенок и башен на жесткость и прочность.</w:t>
      </w:r>
    </w:p>
    <w:p w:rsidR="003D2B48" w:rsidRDefault="003D2B48">
      <w:pPr>
        <w:pStyle w:val="ConsPlusNormal"/>
        <w:ind w:firstLine="540"/>
        <w:jc w:val="both"/>
      </w:pPr>
      <w:r>
        <w:t>7. Оценивают возможность безопасной эвакуации пользователей в аварийных ситуациях (при потере давления в оболочке оборудования).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Приложение 5</w:t>
      </w:r>
    </w:p>
    <w:p w:rsidR="003D2B48" w:rsidRDefault="003D2B48">
      <w:pPr>
        <w:pStyle w:val="ConsPlusNormal"/>
        <w:jc w:val="right"/>
      </w:pPr>
      <w:r>
        <w:t>к Правилам технической безопасности</w:t>
      </w:r>
    </w:p>
    <w:p w:rsidR="003D2B48" w:rsidRDefault="003D2B48">
      <w:pPr>
        <w:pStyle w:val="ConsPlusNormal"/>
        <w:jc w:val="right"/>
      </w:pPr>
      <w:r>
        <w:t>"Требования к эксплуатации</w:t>
      </w:r>
    </w:p>
    <w:p w:rsidR="003D2B48" w:rsidRDefault="003D2B48">
      <w:pPr>
        <w:pStyle w:val="ConsPlusNormal"/>
        <w:jc w:val="right"/>
      </w:pPr>
      <w:r>
        <w:t>оборудования игрового надувного"</w:t>
      </w: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right"/>
      </w:pPr>
      <w:bookmarkStart w:id="65" w:name="P868"/>
      <w:bookmarkEnd w:id="65"/>
      <w:r>
        <w:t>Форма</w:t>
      </w: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    (наименование организации, N свидетельства об аккредитации)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г. ____________________                             _____________ 20___ г.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:rsidR="003D2B48" w:rsidRDefault="003D2B48">
      <w:pPr>
        <w:pStyle w:val="ConsPlusNonformat"/>
        <w:jc w:val="both"/>
      </w:pPr>
      <w:r>
        <w:t xml:space="preserve">     </w:t>
      </w:r>
      <w:r>
        <w:rPr>
          <w:b/>
        </w:rPr>
        <w:t>технического освидетельствования оборудования игрового надувного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>Мною, специалистом ________________________________________________________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                  (фамилия, собственное имя, отчество (при наличии))</w:t>
      </w:r>
    </w:p>
    <w:p w:rsidR="003D2B48" w:rsidRDefault="003D2B48">
      <w:pPr>
        <w:pStyle w:val="ConsPlusNonformat"/>
        <w:jc w:val="both"/>
      </w:pPr>
      <w:r>
        <w:t>в присутствии владельца оборудования игрового надувного ___________________</w:t>
      </w:r>
    </w:p>
    <w:p w:rsidR="003D2B48" w:rsidRDefault="003D2B48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(фамилия,</w:t>
      </w:r>
      <w:proofErr w:type="gramEnd"/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инициалы, наименование организации, индивидуального предпринимателя)</w:t>
      </w:r>
    </w:p>
    <w:p w:rsidR="003D2B48" w:rsidRDefault="003D2B48">
      <w:pPr>
        <w:pStyle w:val="ConsPlusNonformat"/>
        <w:jc w:val="both"/>
      </w:pPr>
      <w:r>
        <w:t>проведено  техническое освидетельствование оборудования игрового надувного,</w:t>
      </w:r>
    </w:p>
    <w:p w:rsidR="003D2B48" w:rsidRDefault="003D2B48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по адресу 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оборудования игрового</w:t>
      </w:r>
      <w:proofErr w:type="gramEnd"/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                    </w:t>
      </w:r>
      <w:proofErr w:type="gramStart"/>
      <w:r>
        <w:t>надувного</w:t>
      </w:r>
      <w:proofErr w:type="gramEnd"/>
      <w:r>
        <w:t>, адрес установки)</w:t>
      </w:r>
    </w:p>
    <w:p w:rsidR="003D2B48" w:rsidRDefault="003D2B48">
      <w:pPr>
        <w:pStyle w:val="ConsPlusNonformat"/>
        <w:jc w:val="both"/>
      </w:pPr>
      <w:r>
        <w:t>Идентификационный номер ___________________________________________________</w:t>
      </w:r>
    </w:p>
    <w:p w:rsidR="003D2B48" w:rsidRDefault="003D2B48">
      <w:pPr>
        <w:sectPr w:rsidR="003D2B48">
          <w:pgSz w:w="11905" w:h="16838"/>
          <w:pgMar w:top="1134" w:right="850" w:bottom="1134" w:left="1701" w:header="0" w:footer="0" w:gutter="0"/>
          <w:cols w:space="720"/>
        </w:sectPr>
      </w:pPr>
    </w:p>
    <w:p w:rsidR="003D2B48" w:rsidRDefault="003D2B48">
      <w:pPr>
        <w:pStyle w:val="ConsPlusNormal"/>
        <w:jc w:val="both"/>
      </w:pPr>
    </w:p>
    <w:p w:rsidR="003D2B48" w:rsidRDefault="003D2B48">
      <w:pPr>
        <w:pStyle w:val="ConsPlusNormal"/>
        <w:jc w:val="center"/>
      </w:pPr>
      <w:r>
        <w:t>1. Результат технического освидетельствования</w:t>
      </w:r>
    </w:p>
    <w:p w:rsidR="003D2B48" w:rsidRDefault="003D2B48">
      <w:pPr>
        <w:pStyle w:val="ConsPlusNormal"/>
        <w:jc w:val="both"/>
      </w:pPr>
      <w:r>
        <w:t>При техническом освидетельствовании выявлено:</w:t>
      </w:r>
    </w:p>
    <w:p w:rsidR="003D2B48" w:rsidRDefault="003D2B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5541"/>
        <w:gridCol w:w="3648"/>
      </w:tblGrid>
      <w:tr w:rsidR="003D2B48">
        <w:tc>
          <w:tcPr>
            <w:tcW w:w="4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41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Выявленные нарушения и дефекты, влияющие на безопасную эксплуатацию оборудования игрового надувного</w:t>
            </w:r>
          </w:p>
        </w:tc>
        <w:tc>
          <w:tcPr>
            <w:tcW w:w="36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 xml:space="preserve">Пункт и наименование документов (эксплуатационные документы; </w:t>
            </w:r>
            <w:r>
              <w:br/>
            </w:r>
            <w:hyperlink r:id="rId13" w:history="1">
              <w:r>
                <w:rPr>
                  <w:color w:val="0000FF"/>
                </w:rPr>
                <w:t>СТБ</w:t>
              </w:r>
            </w:hyperlink>
            <w:r>
              <w:t xml:space="preserve"> EN 14960-2011 и т.д.)</w:t>
            </w:r>
          </w:p>
        </w:tc>
      </w:tr>
      <w:tr w:rsidR="003D2B48">
        <w:tc>
          <w:tcPr>
            <w:tcW w:w="4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41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</w:tr>
      <w:tr w:rsidR="003D2B48">
        <w:tc>
          <w:tcPr>
            <w:tcW w:w="44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5541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364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  <w:r>
        <w:t>Примечание. В случае выявления нарушений или дефектов, влияющих на безопасную эксплуатацию оборудования игрового надувного, специалист, проводивший техническое освидетельствование, записывает рекомендацию о выводе оборудования игрового надувного из эксплуатации до устранения выявленных нарушений или дефектов.</w:t>
      </w:r>
    </w:p>
    <w:p w:rsidR="003D2B48" w:rsidRDefault="003D2B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78"/>
        <w:gridCol w:w="1793"/>
        <w:gridCol w:w="1832"/>
        <w:gridCol w:w="1426"/>
        <w:gridCol w:w="1960"/>
      </w:tblGrid>
      <w:tr w:rsidR="003D2B48">
        <w:tc>
          <w:tcPr>
            <w:tcW w:w="4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Выявленные нарушения и дефекты, не влияющие на безопасную эксплуатацию оборудования игрового надувного</w:t>
            </w:r>
          </w:p>
        </w:tc>
        <w:tc>
          <w:tcPr>
            <w:tcW w:w="1793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Рекомендации (регулирование, ремонт, замена и т.д.)</w:t>
            </w:r>
          </w:p>
        </w:tc>
        <w:tc>
          <w:tcPr>
            <w:tcW w:w="1832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Рекомендуемый срок устранения</w:t>
            </w:r>
          </w:p>
        </w:tc>
        <w:tc>
          <w:tcPr>
            <w:tcW w:w="142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Отметка об устранении нарушения или дефекта</w:t>
            </w:r>
          </w:p>
        </w:tc>
        <w:tc>
          <w:tcPr>
            <w:tcW w:w="196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Подпись лица, выполнившего проверку устранения нарушения или дефекта</w:t>
            </w:r>
          </w:p>
        </w:tc>
      </w:tr>
      <w:tr w:rsidR="003D2B48">
        <w:tc>
          <w:tcPr>
            <w:tcW w:w="44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8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3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2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6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0" w:type="dxa"/>
            <w:vAlign w:val="center"/>
          </w:tcPr>
          <w:p w:rsidR="003D2B48" w:rsidRDefault="003D2B48">
            <w:pPr>
              <w:pStyle w:val="ConsPlusNormal"/>
              <w:jc w:val="center"/>
            </w:pPr>
            <w:r>
              <w:t>6</w:t>
            </w:r>
          </w:p>
        </w:tc>
      </w:tr>
      <w:tr w:rsidR="003D2B48">
        <w:tc>
          <w:tcPr>
            <w:tcW w:w="44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2178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:rsidR="003D2B48" w:rsidRDefault="003D2B48">
            <w:pPr>
              <w:pStyle w:val="ConsPlusNormal"/>
              <w:jc w:val="center"/>
            </w:pPr>
          </w:p>
        </w:tc>
      </w:tr>
    </w:tbl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center"/>
      </w:pPr>
      <w:r>
        <w:rPr>
          <w:b/>
        </w:rPr>
        <w:t>Заключение</w:t>
      </w:r>
    </w:p>
    <w:p w:rsidR="003D2B48" w:rsidRDefault="003D2B48">
      <w:pPr>
        <w:pStyle w:val="ConsPlusNormal"/>
        <w:jc w:val="center"/>
      </w:pPr>
      <w:r>
        <w:rPr>
          <w:b/>
        </w:rPr>
        <w:t>о результатах технического освидетельствования</w:t>
      </w:r>
    </w:p>
    <w:p w:rsidR="003D2B48" w:rsidRDefault="003D2B48">
      <w:pPr>
        <w:sectPr w:rsidR="003D2B48">
          <w:pgSz w:w="16838" w:h="11905"/>
          <w:pgMar w:top="1701" w:right="1134" w:bottom="850" w:left="1134" w:header="0" w:footer="0" w:gutter="0"/>
          <w:cols w:space="720"/>
        </w:sectPr>
      </w:pP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nformat"/>
        <w:jc w:val="both"/>
      </w:pPr>
      <w:r>
        <w:t xml:space="preserve">     1. Техническое состояние оборудования игрового надувного соответствует</w:t>
      </w:r>
    </w:p>
    <w:p w:rsidR="003D2B48" w:rsidRDefault="003D2B48">
      <w:pPr>
        <w:pStyle w:val="ConsPlusNonformat"/>
        <w:jc w:val="both"/>
      </w:pPr>
      <w:proofErr w:type="gramStart"/>
      <w:r>
        <w:t>(не соответствует) требованиям, предъявляемым к нему установленными на него</w:t>
      </w:r>
      <w:proofErr w:type="gramEnd"/>
    </w:p>
    <w:p w:rsidR="003D2B48" w:rsidRDefault="003D2B48">
      <w:pPr>
        <w:pStyle w:val="ConsPlusNonformat"/>
        <w:jc w:val="both"/>
      </w:pPr>
      <w:r>
        <w:t>документами.</w:t>
      </w:r>
    </w:p>
    <w:p w:rsidR="003D2B48" w:rsidRDefault="003D2B48">
      <w:pPr>
        <w:pStyle w:val="ConsPlusNonformat"/>
        <w:jc w:val="both"/>
      </w:pPr>
      <w:r>
        <w:t xml:space="preserve">     2.   </w:t>
      </w:r>
      <w:proofErr w:type="gramStart"/>
      <w:r>
        <w:t>Установка   оборудования,   его   крепление   соответствуют   (не</w:t>
      </w:r>
      <w:proofErr w:type="gramEnd"/>
    </w:p>
    <w:p w:rsidR="003D2B48" w:rsidRDefault="003D2B48">
      <w:pPr>
        <w:pStyle w:val="ConsPlusNonformat"/>
        <w:jc w:val="both"/>
      </w:pPr>
      <w:proofErr w:type="gramStart"/>
      <w:r>
        <w:t>соответствуют)  требованиям,  предъявляемым  к  нему установленными на него</w:t>
      </w:r>
      <w:proofErr w:type="gramEnd"/>
    </w:p>
    <w:p w:rsidR="003D2B48" w:rsidRDefault="003D2B48">
      <w:pPr>
        <w:pStyle w:val="ConsPlusNonformat"/>
        <w:jc w:val="both"/>
      </w:pPr>
      <w:r>
        <w:t>документами.</w:t>
      </w:r>
    </w:p>
    <w:p w:rsidR="003D2B48" w:rsidRDefault="003D2B48">
      <w:pPr>
        <w:pStyle w:val="ConsPlusNonformat"/>
        <w:jc w:val="both"/>
      </w:pPr>
      <w:r>
        <w:t xml:space="preserve">     3.    Результаты    испытаний    изоляции    электрических   сетей   и</w:t>
      </w:r>
    </w:p>
    <w:p w:rsidR="003D2B48" w:rsidRDefault="003D2B48">
      <w:pPr>
        <w:pStyle w:val="ConsPlusNonformat"/>
        <w:jc w:val="both"/>
      </w:pPr>
      <w:r>
        <w:t>электрооборудования,   визуального  и  измерительного  контроля  заземления</w:t>
      </w:r>
    </w:p>
    <w:p w:rsidR="003D2B48" w:rsidRDefault="003D2B48">
      <w:pPr>
        <w:pStyle w:val="ConsPlusNonformat"/>
        <w:jc w:val="both"/>
      </w:pPr>
      <w:proofErr w:type="gramStart"/>
      <w:r>
        <w:t>(</w:t>
      </w:r>
      <w:proofErr w:type="spellStart"/>
      <w:r>
        <w:t>зануления</w:t>
      </w:r>
      <w:proofErr w:type="spellEnd"/>
      <w:r>
        <w:t>) оборудования игрового надувного положительные (отрицательные).</w:t>
      </w:r>
      <w:proofErr w:type="gramEnd"/>
    </w:p>
    <w:p w:rsidR="003D2B48" w:rsidRDefault="003D2B48">
      <w:pPr>
        <w:pStyle w:val="ConsPlusNonformat"/>
        <w:jc w:val="both"/>
      </w:pPr>
      <w:r>
        <w:t xml:space="preserve">     4.  Оборудование  игровое  надувное функционирует во всех режимах (не)</w:t>
      </w:r>
    </w:p>
    <w:p w:rsidR="003D2B48" w:rsidRDefault="003D2B48">
      <w:pPr>
        <w:pStyle w:val="ConsPlusNonformat"/>
        <w:jc w:val="both"/>
      </w:pPr>
      <w:r>
        <w:t>исправно, кроме ___________________________________________________________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                              Рекомендации:</w:t>
      </w:r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    Отметка  об   устранении   нарушений   или   дефектов,  выявленных   </w:t>
      </w:r>
      <w:proofErr w:type="gramStart"/>
      <w:r>
        <w:t>в</w:t>
      </w:r>
      <w:proofErr w:type="gramEnd"/>
    </w:p>
    <w:p w:rsidR="003D2B48" w:rsidRDefault="003D2B48">
      <w:pPr>
        <w:pStyle w:val="ConsPlusNonformat"/>
        <w:jc w:val="both"/>
      </w:pPr>
      <w:r>
        <w:t xml:space="preserve">процессе   технического  освидетельствования,  не  </w:t>
      </w:r>
      <w:proofErr w:type="gramStart"/>
      <w:r>
        <w:t>влияющих</w:t>
      </w:r>
      <w:proofErr w:type="gramEnd"/>
      <w:r>
        <w:t xml:space="preserve">  на  безопасную</w:t>
      </w:r>
    </w:p>
    <w:p w:rsidR="003D2B48" w:rsidRDefault="003D2B48">
      <w:pPr>
        <w:pStyle w:val="ConsPlusNonformat"/>
        <w:jc w:val="both"/>
      </w:pPr>
      <w:r>
        <w:t>эксплуатацию оборудования игрового надувного:</w:t>
      </w:r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  (дата проверки, наименование организации, выполнившей проверку)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>___________________________________________________ / _____________________</w:t>
      </w:r>
    </w:p>
    <w:p w:rsidR="003D2B48" w:rsidRDefault="003D2B48">
      <w:pPr>
        <w:pStyle w:val="ConsPlusNonformat"/>
        <w:jc w:val="both"/>
      </w:pPr>
      <w:r>
        <w:t xml:space="preserve">                    (подпись)                          (фамилия, инициалы)</w:t>
      </w:r>
    </w:p>
    <w:p w:rsidR="003D2B48" w:rsidRDefault="003D2B48">
      <w:pPr>
        <w:pStyle w:val="ConsPlusNonformat"/>
        <w:jc w:val="both"/>
      </w:pPr>
      <w:r>
        <w:t>___________________________________________________________________________</w:t>
      </w:r>
    </w:p>
    <w:p w:rsidR="003D2B48" w:rsidRDefault="003D2B48">
      <w:pPr>
        <w:pStyle w:val="ConsPlusNonformat"/>
        <w:jc w:val="both"/>
      </w:pPr>
      <w:r>
        <w:t xml:space="preserve">      (дата проверки, наименование организации, выполнившей проверку)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>___________________________________________________ / _____________________</w:t>
      </w:r>
    </w:p>
    <w:p w:rsidR="003D2B48" w:rsidRDefault="003D2B48">
      <w:pPr>
        <w:pStyle w:val="ConsPlusNonformat"/>
        <w:jc w:val="both"/>
      </w:pPr>
      <w:r>
        <w:t xml:space="preserve">                    (подпись)                          (фамилия, инициалы)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                                  Вывод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>Эксплуатация оборудования игрового надувного ______________________________</w:t>
      </w:r>
    </w:p>
    <w:p w:rsidR="003D2B48" w:rsidRDefault="003D2B48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разрешена</w:t>
      </w:r>
      <w:proofErr w:type="gramEnd"/>
      <w:r>
        <w:t>/не разрешена)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>Специалист _______________________________________ / ______________________</w:t>
      </w:r>
    </w:p>
    <w:p w:rsidR="003D2B48" w:rsidRDefault="003D2B48">
      <w:pPr>
        <w:pStyle w:val="ConsPlusNonformat"/>
        <w:jc w:val="both"/>
      </w:pPr>
      <w:r>
        <w:t xml:space="preserve">                     (штамп, подпись)                  (фамилия, инициалы)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>С   результатами   технического   освидетельствования  ознакомлен  владелец</w:t>
      </w:r>
    </w:p>
    <w:p w:rsidR="003D2B48" w:rsidRDefault="003D2B48">
      <w:pPr>
        <w:pStyle w:val="ConsPlusNonformat"/>
        <w:jc w:val="both"/>
      </w:pPr>
      <w:r>
        <w:t>оборудования</w:t>
      </w:r>
    </w:p>
    <w:p w:rsidR="003D2B48" w:rsidRDefault="003D2B48">
      <w:pPr>
        <w:pStyle w:val="ConsPlusNonformat"/>
        <w:jc w:val="both"/>
      </w:pPr>
      <w:r>
        <w:t>игрового надувного _______________________________ / ______________________</w:t>
      </w:r>
    </w:p>
    <w:p w:rsidR="003D2B48" w:rsidRDefault="003D2B48">
      <w:pPr>
        <w:pStyle w:val="ConsPlusNonformat"/>
        <w:jc w:val="both"/>
      </w:pPr>
      <w:r>
        <w:t xml:space="preserve">                               (подпись)               (фамилия, инициалы)</w:t>
      </w:r>
    </w:p>
    <w:p w:rsidR="003D2B48" w:rsidRDefault="003D2B48">
      <w:pPr>
        <w:pStyle w:val="ConsPlusNonformat"/>
        <w:jc w:val="both"/>
      </w:pPr>
    </w:p>
    <w:p w:rsidR="003D2B48" w:rsidRDefault="003D2B48">
      <w:pPr>
        <w:pStyle w:val="ConsPlusNonformat"/>
        <w:jc w:val="both"/>
      </w:pPr>
      <w:r>
        <w:t xml:space="preserve">     Настоящий   акт   подлежит   хранению  совместно  с  </w:t>
      </w:r>
      <w:proofErr w:type="gramStart"/>
      <w:r>
        <w:t>эксплуатационными</w:t>
      </w:r>
      <w:proofErr w:type="gramEnd"/>
    </w:p>
    <w:p w:rsidR="003D2B48" w:rsidRDefault="003D2B48">
      <w:pPr>
        <w:pStyle w:val="ConsPlusNonformat"/>
        <w:jc w:val="both"/>
      </w:pPr>
      <w:r>
        <w:t>документами    до   срока   следующего   технического   освидетельствования</w:t>
      </w:r>
    </w:p>
    <w:p w:rsidR="003D2B48" w:rsidRDefault="003D2B48">
      <w:pPr>
        <w:pStyle w:val="ConsPlusNonformat"/>
        <w:jc w:val="both"/>
      </w:pPr>
      <w:r>
        <w:t>оборудования игрового надувного.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right"/>
      </w:pPr>
      <w:r>
        <w:t>Приложение 6</w:t>
      </w:r>
    </w:p>
    <w:p w:rsidR="003D2B48" w:rsidRDefault="003D2B48">
      <w:pPr>
        <w:pStyle w:val="ConsPlusNormal"/>
        <w:jc w:val="right"/>
      </w:pPr>
      <w:r>
        <w:t>к Правилам технической безопасности</w:t>
      </w:r>
    </w:p>
    <w:p w:rsidR="003D2B48" w:rsidRDefault="003D2B48">
      <w:pPr>
        <w:pStyle w:val="ConsPlusNormal"/>
        <w:jc w:val="right"/>
      </w:pPr>
      <w:r>
        <w:t>"Требования к эксплуатации</w:t>
      </w:r>
    </w:p>
    <w:p w:rsidR="003D2B48" w:rsidRDefault="003D2B48">
      <w:pPr>
        <w:pStyle w:val="ConsPlusNormal"/>
        <w:jc w:val="right"/>
      </w:pPr>
      <w:r>
        <w:t>оборудования игрового надувного"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Title"/>
        <w:jc w:val="center"/>
      </w:pPr>
      <w:bookmarkStart w:id="66" w:name="P985"/>
      <w:bookmarkEnd w:id="66"/>
      <w:r>
        <w:t>ТРЕБОВАНИЯ К РЕМОНТУ ОБОЛОЧКИ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ind w:firstLine="540"/>
        <w:jc w:val="both"/>
      </w:pPr>
      <w:r>
        <w:t>1. Ремонт строчек и швов.</w:t>
      </w:r>
    </w:p>
    <w:p w:rsidR="003D2B48" w:rsidRDefault="003D2B48">
      <w:pPr>
        <w:pStyle w:val="ConsPlusNormal"/>
        <w:ind w:firstLine="540"/>
        <w:jc w:val="both"/>
      </w:pPr>
      <w:r>
        <w:lastRenderedPageBreak/>
        <w:t>1.1. Подпоротые строчки на швах и строчки соединения деталей между собой восстанавливаются на швейном оборудовании или вручную путем прокладывания дополнительных строчек.</w:t>
      </w:r>
    </w:p>
    <w:p w:rsidR="003D2B48" w:rsidRDefault="003D2B48">
      <w:pPr>
        <w:pStyle w:val="ConsPlusNormal"/>
        <w:ind w:firstLine="540"/>
        <w:jc w:val="both"/>
      </w:pPr>
      <w:r>
        <w:t>1.1.1. Дополнительные строчки прокладывают параллельно старым следам строчек на расстоянии 1 - 3 мм от них или по старым следам.</w:t>
      </w:r>
    </w:p>
    <w:p w:rsidR="003D2B48" w:rsidRDefault="003D2B48">
      <w:pPr>
        <w:pStyle w:val="ConsPlusNormal"/>
        <w:ind w:firstLine="540"/>
        <w:jc w:val="both"/>
      </w:pPr>
      <w:r>
        <w:t>1.2. При ниточном способе соединения материалов ремонт ткани и постановка усилений оболочки должна проводиться нитками, указанными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1.3. Если в эксплуатационных документах информация по скрепляющим материалам отсутствует, рекомендуется для ремонта ткани и постановки усилений использовать швейные нитки из полиамидных волокон с разрывной нагрузкой не менее 88 Н.</w:t>
      </w:r>
    </w:p>
    <w:p w:rsidR="003D2B48" w:rsidRDefault="003D2B48">
      <w:pPr>
        <w:pStyle w:val="ConsPlusNormal"/>
        <w:ind w:firstLine="540"/>
        <w:jc w:val="both"/>
      </w:pPr>
      <w:r>
        <w:t>1.4. В местах, не позволяющих производить работы швейным оборудованием, восстановление строчек должно производиться вручную с частотой строчки 30 - 35 стежков на 100 мм.</w:t>
      </w:r>
    </w:p>
    <w:p w:rsidR="003D2B48" w:rsidRDefault="003D2B48">
      <w:pPr>
        <w:pStyle w:val="ConsPlusNormal"/>
        <w:ind w:firstLine="540"/>
        <w:jc w:val="both"/>
      </w:pPr>
      <w:r>
        <w:t>1.5. При восстановлении строчек неразрушенные стежки и строчки не распарывают, а удаляют только концы ниток от разрушенных стежков или строчек.</w:t>
      </w:r>
    </w:p>
    <w:p w:rsidR="003D2B48" w:rsidRDefault="003D2B48">
      <w:pPr>
        <w:pStyle w:val="ConsPlusNormal"/>
        <w:ind w:firstLine="540"/>
        <w:jc w:val="both"/>
      </w:pPr>
      <w:r>
        <w:t xml:space="preserve">1.6. Новая строчка должна выполняться с перекрытием на 20 - 40 мм в обе стороны от поврежденного участка (см. </w:t>
      </w:r>
      <w:hyperlink w:anchor="P1023" w:history="1">
        <w:r>
          <w:rPr>
            <w:color w:val="0000FF"/>
          </w:rPr>
          <w:t>рисунок 1</w:t>
        </w:r>
      </w:hyperlink>
      <w:r>
        <w:t>).</w:t>
      </w:r>
    </w:p>
    <w:p w:rsidR="003D2B48" w:rsidRDefault="003D2B48">
      <w:pPr>
        <w:pStyle w:val="ConsPlusNormal"/>
        <w:ind w:firstLine="540"/>
        <w:jc w:val="both"/>
      </w:pPr>
      <w:r>
        <w:t>1.7. Начало и конец строчки должны быть закреплены.</w:t>
      </w:r>
    </w:p>
    <w:p w:rsidR="003D2B48" w:rsidRDefault="003D2B48">
      <w:pPr>
        <w:pStyle w:val="ConsPlusNormal"/>
        <w:ind w:firstLine="540"/>
        <w:jc w:val="both"/>
      </w:pPr>
      <w:r>
        <w:t>1.8. В эксплуатационных документах должна быть указана допускаемая длина исправленной строчки от общей длины строчки.</w:t>
      </w:r>
    </w:p>
    <w:p w:rsidR="003D2B48" w:rsidRDefault="003D2B48">
      <w:pPr>
        <w:pStyle w:val="ConsPlusNormal"/>
        <w:ind w:firstLine="540"/>
        <w:jc w:val="both"/>
      </w:pPr>
      <w:r>
        <w:t>2. Ремонт тканевой основы.</w:t>
      </w:r>
    </w:p>
    <w:p w:rsidR="003D2B48" w:rsidRDefault="003D2B48">
      <w:pPr>
        <w:pStyle w:val="ConsPlusNormal"/>
        <w:ind w:firstLine="540"/>
        <w:jc w:val="both"/>
      </w:pPr>
      <w:r>
        <w:t>2.1. Ремонт тканевой основы оболочки оборудования рекомендуется осуществлять путем постановки односторонних или двусторонних усилений.</w:t>
      </w:r>
    </w:p>
    <w:p w:rsidR="003D2B48" w:rsidRDefault="003D2B48">
      <w:pPr>
        <w:pStyle w:val="ConsPlusNormal"/>
        <w:ind w:firstLine="540"/>
        <w:jc w:val="both"/>
      </w:pPr>
      <w:r>
        <w:t>2.1.1. Усиления должны быть выполнены из материала, аналогичного ткани оболочки оборудования.</w:t>
      </w:r>
    </w:p>
    <w:p w:rsidR="003D2B48" w:rsidRDefault="003D2B48">
      <w:pPr>
        <w:pStyle w:val="ConsPlusNormal"/>
        <w:ind w:firstLine="540"/>
        <w:jc w:val="both"/>
      </w:pPr>
      <w:r>
        <w:t>2.2. Повреждения ткани размером менее 25 мм могут быть устранены с помощью одностороннего усиления из ткани.</w:t>
      </w:r>
    </w:p>
    <w:p w:rsidR="003D2B48" w:rsidRDefault="003D2B48">
      <w:pPr>
        <w:pStyle w:val="ConsPlusNormal"/>
        <w:ind w:firstLine="540"/>
        <w:jc w:val="both"/>
      </w:pPr>
      <w:r>
        <w:t>2.2.1. Усиление должно перекрывать края разрыва не менее чем на 20 - 30 мм в каждую сторону.</w:t>
      </w:r>
    </w:p>
    <w:p w:rsidR="003D2B48" w:rsidRDefault="003D2B48">
      <w:pPr>
        <w:pStyle w:val="ConsPlusNormal"/>
        <w:ind w:firstLine="540"/>
        <w:jc w:val="both"/>
      </w:pPr>
      <w:r>
        <w:t>2.3. Усиления, накладываемые на поврежденные участки ткани размером от 25 до 100 мм, могут выполняться односторонними или двусторонними.</w:t>
      </w:r>
    </w:p>
    <w:p w:rsidR="003D2B48" w:rsidRDefault="003D2B48">
      <w:pPr>
        <w:pStyle w:val="ConsPlusNormal"/>
        <w:ind w:firstLine="540"/>
        <w:jc w:val="both"/>
      </w:pPr>
      <w:r>
        <w:t>2.3.1. Усиление должно перекрывать поврежденный участок не менее</w:t>
      </w:r>
      <w:proofErr w:type="gramStart"/>
      <w:r>
        <w:t>,</w:t>
      </w:r>
      <w:proofErr w:type="gramEnd"/>
      <w:r>
        <w:t xml:space="preserve"> чем на 20 - 30 мм в каждую сторону.</w:t>
      </w:r>
    </w:p>
    <w:p w:rsidR="003D2B48" w:rsidRDefault="003D2B48">
      <w:pPr>
        <w:pStyle w:val="ConsPlusNormal"/>
        <w:ind w:firstLine="540"/>
        <w:jc w:val="both"/>
      </w:pPr>
      <w:r>
        <w:t>2.3.2. Способ закрепления одностороннего усиления может быть ниточным, клеевым, сварным или комбинированным.</w:t>
      </w:r>
    </w:p>
    <w:p w:rsidR="003D2B48" w:rsidRDefault="003D2B48">
      <w:pPr>
        <w:pStyle w:val="ConsPlusNormal"/>
        <w:ind w:firstLine="540"/>
        <w:jc w:val="both"/>
      </w:pPr>
      <w:r>
        <w:t>2.3.3. Рекомендуется двустороннее усиление выполнять с помощью ниточных соединений.</w:t>
      </w:r>
    </w:p>
    <w:p w:rsidR="003D2B48" w:rsidRDefault="003D2B48">
      <w:pPr>
        <w:pStyle w:val="ConsPlusNormal"/>
        <w:ind w:firstLine="540"/>
        <w:jc w:val="both"/>
      </w:pPr>
      <w:r>
        <w:t>2.3.4. Способ закрепления усиления должен быть указан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2.4. Рваные повреждения ткани или повреждения, размер которых превышает 100 мм, рекомендуется устранять с помощью двустороннего усиления.</w:t>
      </w:r>
    </w:p>
    <w:p w:rsidR="003D2B48" w:rsidRDefault="003D2B48">
      <w:pPr>
        <w:pStyle w:val="ConsPlusNormal"/>
        <w:ind w:firstLine="540"/>
        <w:jc w:val="both"/>
      </w:pPr>
      <w:r>
        <w:t>2.4.1. При постановке двустороннего усиления вначале закрепляется усиление с внутренней стороны.</w:t>
      </w:r>
    </w:p>
    <w:p w:rsidR="003D2B48" w:rsidRDefault="003D2B48">
      <w:pPr>
        <w:pStyle w:val="ConsPlusNormal"/>
        <w:ind w:firstLine="540"/>
        <w:jc w:val="both"/>
      </w:pPr>
      <w:r>
        <w:t>2.4.2. Для обеспечения ориентации и исключения смещения усиления при выполнении ручной строчки целесообразно его предварительно зафиксировать, например, приметать по всему контуру.</w:t>
      </w:r>
    </w:p>
    <w:p w:rsidR="003D2B48" w:rsidRDefault="003D2B48">
      <w:pPr>
        <w:pStyle w:val="ConsPlusNormal"/>
        <w:ind w:firstLine="540"/>
        <w:jc w:val="both"/>
      </w:pPr>
      <w:r>
        <w:t>2.4.3. После выполнения ниточного соединения нитки приметочной строчки удаляют, а затем выполняют внешнее усиление.</w:t>
      </w:r>
    </w:p>
    <w:p w:rsidR="003D2B48" w:rsidRDefault="003D2B48">
      <w:pPr>
        <w:pStyle w:val="ConsPlusNormal"/>
        <w:ind w:firstLine="540"/>
        <w:jc w:val="both"/>
      </w:pPr>
      <w:r>
        <w:t>2.4.4. Усиление с внутренней стороны должно быть по размерам меньше усиления с внешней стороны.</w:t>
      </w:r>
    </w:p>
    <w:p w:rsidR="003D2B48" w:rsidRDefault="003D2B48">
      <w:pPr>
        <w:pStyle w:val="ConsPlusNormal"/>
        <w:ind w:firstLine="540"/>
        <w:jc w:val="both"/>
      </w:pPr>
      <w:r>
        <w:t>2.4.5. Ниточные строчки обоих усилений не должны совпадать.</w:t>
      </w:r>
    </w:p>
    <w:p w:rsidR="003D2B48" w:rsidRDefault="003D2B48">
      <w:pPr>
        <w:pStyle w:val="ConsPlusNormal"/>
        <w:ind w:firstLine="540"/>
        <w:jc w:val="both"/>
      </w:pPr>
      <w:r>
        <w:t xml:space="preserve">2.5. Схема постановки усилений - в соответствии с </w:t>
      </w:r>
      <w:hyperlink w:anchor="P1028" w:history="1">
        <w:r>
          <w:rPr>
            <w:color w:val="0000FF"/>
          </w:rPr>
          <w:t>рисунком 2</w:t>
        </w:r>
      </w:hyperlink>
      <w:r>
        <w:t>.</w:t>
      </w:r>
    </w:p>
    <w:p w:rsidR="003D2B48" w:rsidRDefault="003D2B48">
      <w:pPr>
        <w:pStyle w:val="ConsPlusNormal"/>
        <w:ind w:firstLine="540"/>
        <w:jc w:val="both"/>
      </w:pPr>
      <w:r>
        <w:t>2.6. Пятна неизвестного происхождения на материале вырезаются, и на вырезанные места ставится одностороннее или двустороннее усиление.</w:t>
      </w:r>
    </w:p>
    <w:p w:rsidR="003D2B48" w:rsidRDefault="003D2B48">
      <w:pPr>
        <w:pStyle w:val="ConsPlusNormal"/>
        <w:ind w:firstLine="540"/>
        <w:jc w:val="both"/>
      </w:pPr>
      <w:r>
        <w:t>3. Ремонт узлов крепления.</w:t>
      </w:r>
    </w:p>
    <w:p w:rsidR="003D2B48" w:rsidRDefault="003D2B48">
      <w:pPr>
        <w:pStyle w:val="ConsPlusNormal"/>
        <w:ind w:firstLine="540"/>
        <w:jc w:val="both"/>
      </w:pPr>
      <w:r>
        <w:t xml:space="preserve">3.1. При ремонте узлов крепления, выполненных из лент, должны использоваться типы лент </w:t>
      </w:r>
      <w:r>
        <w:lastRenderedPageBreak/>
        <w:t>и параметры ниточных соединений, которые использовались при изготовлении оболочки оборудования.</w:t>
      </w:r>
    </w:p>
    <w:p w:rsidR="003D2B48" w:rsidRDefault="003D2B48">
      <w:pPr>
        <w:pStyle w:val="ConsPlusNormal"/>
        <w:ind w:firstLine="540"/>
        <w:jc w:val="both"/>
      </w:pPr>
      <w:r>
        <w:t>3.2. Виды ремонта узлов крепления в процессе эксплуатации должны быть указаны в эксплуатационных документах.</w:t>
      </w:r>
    </w:p>
    <w:p w:rsidR="003D2B48" w:rsidRDefault="003D2B48">
      <w:pPr>
        <w:pStyle w:val="ConsPlusNormal"/>
        <w:ind w:firstLine="540"/>
        <w:jc w:val="both"/>
      </w:pPr>
      <w:r>
        <w:t>3.3. При выполнении ремонта открытые концы лент перед соединением должны быть оплавлены или подогнуты на 10 мм.</w:t>
      </w:r>
    </w:p>
    <w:p w:rsidR="003D2B48" w:rsidRDefault="003D2B48">
      <w:pPr>
        <w:pStyle w:val="ConsPlusNormal"/>
        <w:ind w:firstLine="540"/>
        <w:jc w:val="both"/>
      </w:pPr>
      <w:r>
        <w:t>3.4. Строчки должны быть равномерно распределены по ширине ленты относительно ее середины.</w:t>
      </w:r>
    </w:p>
    <w:p w:rsidR="003D2B48" w:rsidRDefault="003D2B48">
      <w:pPr>
        <w:pStyle w:val="ConsPlusNormal"/>
        <w:ind w:firstLine="540"/>
        <w:jc w:val="both"/>
      </w:pPr>
    </w:p>
    <w:p w:rsidR="003D2B48" w:rsidRDefault="00883051">
      <w:pPr>
        <w:pStyle w:val="ConsPlusNormal"/>
        <w:jc w:val="center"/>
      </w:pPr>
      <w:r>
        <w:pict>
          <v:shape id="_x0000_i1025" style="width:435pt;height:276pt" coordsize="" o:spt="100" adj="0,,0" path="" stroked="f">
            <v:stroke joinstyle="miter"/>
            <v:imagedata r:id="rId14" o:title="base_45057_142907_2"/>
            <v:formulas/>
            <v:path o:connecttype="segments"/>
          </v:shape>
        </w:pic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center"/>
      </w:pPr>
      <w:bookmarkStart w:id="67" w:name="P1023"/>
      <w:bookmarkEnd w:id="67"/>
      <w:r>
        <w:t>Рисунок 1 - Восстановление строчек</w:t>
      </w:r>
    </w:p>
    <w:p w:rsidR="003D2B48" w:rsidRDefault="003D2B48">
      <w:pPr>
        <w:pStyle w:val="ConsPlusNormal"/>
        <w:jc w:val="center"/>
      </w:pPr>
      <w:r>
        <w:t>1 - ткань оболочки; 2 - разрушенная строчка; 3 - восстановленная строчка</w:t>
      </w:r>
    </w:p>
    <w:p w:rsidR="003D2B48" w:rsidRDefault="003D2B48">
      <w:pPr>
        <w:pStyle w:val="ConsPlusNormal"/>
        <w:ind w:firstLine="540"/>
        <w:jc w:val="both"/>
      </w:pPr>
    </w:p>
    <w:p w:rsidR="003D2B48" w:rsidRDefault="00883051">
      <w:pPr>
        <w:pStyle w:val="ConsPlusNormal"/>
        <w:jc w:val="center"/>
      </w:pPr>
      <w:r>
        <w:pict>
          <v:shape id="_x0000_i1026" style="width:436.8pt;height:259.8pt" coordsize="" o:spt="100" adj="0,,0" path="" stroked="f">
            <v:stroke joinstyle="miter"/>
            <v:imagedata r:id="rId15" o:title="base_45057_142907_3"/>
            <v:formulas/>
            <v:path o:connecttype="segments"/>
          </v:shape>
        </w:pict>
      </w:r>
    </w:p>
    <w:p w:rsidR="003D2B48" w:rsidRDefault="003D2B48">
      <w:pPr>
        <w:pStyle w:val="ConsPlusNormal"/>
        <w:ind w:firstLine="540"/>
        <w:jc w:val="both"/>
      </w:pPr>
    </w:p>
    <w:p w:rsidR="003D2B48" w:rsidRDefault="003D2B48">
      <w:pPr>
        <w:pStyle w:val="ConsPlusNormal"/>
        <w:jc w:val="center"/>
      </w:pPr>
      <w:bookmarkStart w:id="68" w:name="P1028"/>
      <w:bookmarkEnd w:id="68"/>
      <w:r>
        <w:lastRenderedPageBreak/>
        <w:t>Рисунок 2 - Постановка усилений на ткань оболочки</w:t>
      </w:r>
    </w:p>
    <w:p w:rsidR="003D2B48" w:rsidRDefault="003D2B48">
      <w:pPr>
        <w:pStyle w:val="ConsPlusNormal"/>
        <w:jc w:val="center"/>
      </w:pPr>
      <w:r>
        <w:t>Слева - одностороннее усиление, справа - двустороннее усиление</w:t>
      </w:r>
    </w:p>
    <w:p w:rsidR="003D2B48" w:rsidRDefault="003D2B48">
      <w:pPr>
        <w:pStyle w:val="ConsPlusNormal"/>
        <w:jc w:val="center"/>
      </w:pPr>
      <w:r>
        <w:t>1 - ткань оболочки; 2 - внешнее усиление; 3 - внутреннее усиление</w:t>
      </w: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jc w:val="center"/>
      </w:pPr>
    </w:p>
    <w:p w:rsidR="003D2B48" w:rsidRDefault="003D2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3B5" w:rsidRDefault="00F253B5"/>
    <w:sectPr w:rsidR="00F253B5" w:rsidSect="00AE0E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48"/>
    <w:rsid w:val="003D2B48"/>
    <w:rsid w:val="00883051"/>
    <w:rsid w:val="00F2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40EB817653D284611AA315F9CAF3520937BF634D40D7FDABD32B008472AE25A5F3AA93AC54FEA2A4F67186H1f1H" TargetMode="External"/><Relationship Id="rId13" Type="http://schemas.openxmlformats.org/officeDocument/2006/relationships/hyperlink" Target="consultantplus://offline/ref=88F440EB817653D284611AA315F9CAF3520937BF634D41D7FCAAD92B008472AE25A5F3AA93AC54FEA2A4F67486H1f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40EB817653D284611AA315F9CAF3520937BF634D42D1FFA0D32B008472AE25A5F3AA93AC54FEA2A4F77683H1f6H" TargetMode="External"/><Relationship Id="rId12" Type="http://schemas.openxmlformats.org/officeDocument/2006/relationships/hyperlink" Target="consultantplus://offline/ref=88F440EB817653D284611AA315F9CAF3520937BF634D40D4F0ABDC2B008472AE25A5F3AA93AC54FEA2A4F67486H1f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40EB817653D284611AA315F9CAF3520937BF634D41D7FCAAD92B008472AE25A5F3AA93AC54FEA2A4F67486H1f2H" TargetMode="External"/><Relationship Id="rId11" Type="http://schemas.openxmlformats.org/officeDocument/2006/relationships/hyperlink" Target="consultantplus://offline/ref=88F440EB817653D284611AA315F9CAF3520937BF634D40D7FDABD32B008472AE25A5F3AA93AC54FEA2A4F67186H1f1H" TargetMode="External"/><Relationship Id="rId5" Type="http://schemas.openxmlformats.org/officeDocument/2006/relationships/hyperlink" Target="consultantplus://offline/ref=88F440EB817653D284611AA315F9CAF3520937BF63454AD1FAAED0760A8C2BA227A2FCF584AB1DF2A3A4F670H8f3H" TargetMode="Externa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88F440EB817653D284611AA315F9CAF3520937BF634D40D1FAADDC2B008472AE25A5F3AA93AC54FEA2A4F67683H1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40EB817653D284611AA315F9CAF3520937BF634D40D7FAACD82B008472AE25A5HFf3H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12283</Words>
  <Characters>70017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2</cp:revision>
  <dcterms:created xsi:type="dcterms:W3CDTF">2015-09-16T07:31:00Z</dcterms:created>
  <dcterms:modified xsi:type="dcterms:W3CDTF">2015-09-16T07:38:00Z</dcterms:modified>
</cp:coreProperties>
</file>